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C2" w:rsidRPr="00D14473" w:rsidRDefault="00C35DC2" w:rsidP="00D14473">
      <w:pPr>
        <w:jc w:val="center"/>
        <w:rPr>
          <w:bCs/>
          <w:sz w:val="26"/>
          <w:szCs w:val="26"/>
        </w:rPr>
      </w:pPr>
      <w:r w:rsidRPr="00D14473">
        <w:rPr>
          <w:bCs/>
          <w:sz w:val="26"/>
          <w:szCs w:val="26"/>
        </w:rPr>
        <w:t>АДМИНИСТРАЦИЯ МУНИЦИПАЛЬНОГО ОБРАЗОВАНИЯ</w:t>
      </w:r>
    </w:p>
    <w:p w:rsidR="00C35DC2" w:rsidRPr="00D14473" w:rsidRDefault="00C35DC2" w:rsidP="00D14473">
      <w:pPr>
        <w:jc w:val="center"/>
        <w:rPr>
          <w:bCs/>
          <w:sz w:val="26"/>
          <w:szCs w:val="26"/>
        </w:rPr>
      </w:pPr>
      <w:r w:rsidRPr="00D14473">
        <w:rPr>
          <w:bCs/>
          <w:sz w:val="26"/>
          <w:szCs w:val="26"/>
        </w:rPr>
        <w:t>«</w:t>
      </w:r>
      <w:r w:rsidR="004475F3">
        <w:rPr>
          <w:bCs/>
          <w:sz w:val="26"/>
          <w:szCs w:val="26"/>
        </w:rPr>
        <w:t>СЕЛЬСКОЕ ПОСЕЛЕНИЕ САСЫКОЛЬСКИЙ СЕЛЬСОВЕТ</w:t>
      </w:r>
    </w:p>
    <w:p w:rsidR="004475F3" w:rsidRDefault="00C35DC2" w:rsidP="00D14473">
      <w:pPr>
        <w:jc w:val="center"/>
        <w:rPr>
          <w:bCs/>
          <w:sz w:val="26"/>
          <w:szCs w:val="26"/>
        </w:rPr>
      </w:pPr>
      <w:r w:rsidRPr="00D14473">
        <w:rPr>
          <w:bCs/>
          <w:sz w:val="26"/>
          <w:szCs w:val="26"/>
        </w:rPr>
        <w:t xml:space="preserve">ХАРАБАЛИНСКОГО </w:t>
      </w:r>
      <w:r w:rsidR="004475F3">
        <w:rPr>
          <w:bCs/>
          <w:sz w:val="26"/>
          <w:szCs w:val="26"/>
        </w:rPr>
        <w:t xml:space="preserve">МУНИЦИПАОЛЬНОГО </w:t>
      </w:r>
      <w:r w:rsidRPr="00D14473">
        <w:rPr>
          <w:bCs/>
          <w:sz w:val="26"/>
          <w:szCs w:val="26"/>
        </w:rPr>
        <w:t xml:space="preserve">РАЙОНА </w:t>
      </w:r>
    </w:p>
    <w:p w:rsidR="00C35DC2" w:rsidRPr="00D14473" w:rsidRDefault="00C35DC2" w:rsidP="00D14473">
      <w:pPr>
        <w:jc w:val="center"/>
        <w:rPr>
          <w:bCs/>
          <w:sz w:val="26"/>
          <w:szCs w:val="26"/>
        </w:rPr>
      </w:pPr>
      <w:r w:rsidRPr="00D14473">
        <w:rPr>
          <w:bCs/>
          <w:sz w:val="26"/>
          <w:szCs w:val="26"/>
        </w:rPr>
        <w:t>АСТРАХАНСКОЙ ОБЛАСТИ</w:t>
      </w:r>
      <w:r w:rsidR="004475F3">
        <w:rPr>
          <w:bCs/>
          <w:sz w:val="26"/>
          <w:szCs w:val="26"/>
        </w:rPr>
        <w:t>»</w:t>
      </w:r>
    </w:p>
    <w:p w:rsidR="00C35DC2" w:rsidRPr="00D14473" w:rsidRDefault="00C35DC2" w:rsidP="00D14473">
      <w:pPr>
        <w:jc w:val="center"/>
        <w:rPr>
          <w:bCs/>
          <w:sz w:val="26"/>
          <w:szCs w:val="26"/>
        </w:rPr>
      </w:pPr>
    </w:p>
    <w:p w:rsidR="00C35DC2" w:rsidRPr="00D14473" w:rsidRDefault="00C35DC2" w:rsidP="00D14473">
      <w:pPr>
        <w:jc w:val="center"/>
        <w:rPr>
          <w:bCs/>
          <w:sz w:val="26"/>
          <w:szCs w:val="26"/>
        </w:rPr>
      </w:pPr>
      <w:r w:rsidRPr="00D14473">
        <w:rPr>
          <w:bCs/>
          <w:sz w:val="26"/>
          <w:szCs w:val="26"/>
        </w:rPr>
        <w:t>ПОСТАНОВЛЕНИЕ</w:t>
      </w:r>
      <w:r w:rsidR="00822118">
        <w:rPr>
          <w:bCs/>
          <w:sz w:val="26"/>
          <w:szCs w:val="26"/>
        </w:rPr>
        <w:t xml:space="preserve"> </w:t>
      </w:r>
      <w:r w:rsidR="00715700">
        <w:rPr>
          <w:bCs/>
          <w:sz w:val="26"/>
          <w:szCs w:val="26"/>
        </w:rPr>
        <w:t>(проект)</w:t>
      </w:r>
    </w:p>
    <w:p w:rsidR="00C35DC2" w:rsidRPr="00D14473" w:rsidRDefault="00C35DC2" w:rsidP="00D14473">
      <w:pPr>
        <w:jc w:val="both"/>
        <w:rPr>
          <w:sz w:val="26"/>
          <w:szCs w:val="26"/>
        </w:rPr>
      </w:pPr>
    </w:p>
    <w:p w:rsidR="00C35DC2" w:rsidRPr="00D14473" w:rsidRDefault="00C35DC2" w:rsidP="00D14473">
      <w:pPr>
        <w:jc w:val="both"/>
        <w:rPr>
          <w:sz w:val="26"/>
          <w:szCs w:val="26"/>
        </w:rPr>
      </w:pPr>
    </w:p>
    <w:p w:rsidR="00C35DC2" w:rsidRPr="00D14473" w:rsidRDefault="00C35DC2" w:rsidP="00D14473">
      <w:pPr>
        <w:ind w:left="-709"/>
        <w:jc w:val="both"/>
        <w:rPr>
          <w:bCs/>
          <w:sz w:val="26"/>
          <w:szCs w:val="26"/>
        </w:rPr>
      </w:pPr>
      <w:r w:rsidRPr="00D14473">
        <w:rPr>
          <w:bCs/>
          <w:sz w:val="26"/>
          <w:szCs w:val="26"/>
        </w:rPr>
        <w:t xml:space="preserve">         от </w:t>
      </w:r>
      <w:r w:rsidR="00715700">
        <w:rPr>
          <w:bCs/>
          <w:sz w:val="26"/>
          <w:szCs w:val="26"/>
        </w:rPr>
        <w:t>ХХ.ХХ</w:t>
      </w:r>
      <w:proofErr w:type="gramStart"/>
      <w:r w:rsidR="00715700">
        <w:rPr>
          <w:bCs/>
          <w:sz w:val="26"/>
          <w:szCs w:val="26"/>
        </w:rPr>
        <w:t>.Х</w:t>
      </w:r>
      <w:proofErr w:type="gramEnd"/>
      <w:r w:rsidR="00715700">
        <w:rPr>
          <w:bCs/>
          <w:sz w:val="26"/>
          <w:szCs w:val="26"/>
        </w:rPr>
        <w:t>ХХХ</w:t>
      </w:r>
      <w:r w:rsidR="00E378AA">
        <w:rPr>
          <w:bCs/>
          <w:sz w:val="26"/>
          <w:szCs w:val="26"/>
        </w:rPr>
        <w:t xml:space="preserve"> г.</w:t>
      </w:r>
      <w:r w:rsidR="009556D1" w:rsidRPr="00D14473">
        <w:rPr>
          <w:bCs/>
          <w:sz w:val="26"/>
          <w:szCs w:val="26"/>
        </w:rPr>
        <w:t xml:space="preserve">                                                                       </w:t>
      </w:r>
      <w:r w:rsidR="001E673C">
        <w:rPr>
          <w:bCs/>
          <w:sz w:val="26"/>
          <w:szCs w:val="26"/>
        </w:rPr>
        <w:t xml:space="preserve">                          </w:t>
      </w:r>
      <w:r w:rsidRPr="00D14473">
        <w:rPr>
          <w:bCs/>
          <w:sz w:val="26"/>
          <w:szCs w:val="26"/>
        </w:rPr>
        <w:t xml:space="preserve">№ </w:t>
      </w:r>
      <w:r w:rsidR="00715700">
        <w:rPr>
          <w:bCs/>
          <w:sz w:val="26"/>
          <w:szCs w:val="26"/>
        </w:rPr>
        <w:t>ХХ</w:t>
      </w:r>
    </w:p>
    <w:p w:rsidR="00C35DC2" w:rsidRPr="00D14473" w:rsidRDefault="00C35DC2" w:rsidP="00D14473">
      <w:pPr>
        <w:jc w:val="both"/>
        <w:rPr>
          <w:bCs/>
          <w:sz w:val="26"/>
          <w:szCs w:val="26"/>
        </w:rPr>
      </w:pPr>
    </w:p>
    <w:p w:rsidR="00C35DC2" w:rsidRPr="001409E9" w:rsidRDefault="00C35DC2" w:rsidP="00D14473">
      <w:pPr>
        <w:pStyle w:val="af1"/>
        <w:ind w:right="5103"/>
        <w:jc w:val="both"/>
        <w:rPr>
          <w:sz w:val="26"/>
          <w:szCs w:val="26"/>
          <w:lang w:val="ru-RU"/>
        </w:rPr>
      </w:pPr>
    </w:p>
    <w:tbl>
      <w:tblPr>
        <w:tblW w:w="11177" w:type="dxa"/>
        <w:tblInd w:w="-1452" w:type="dxa"/>
        <w:tblLayout w:type="fixed"/>
        <w:tblLook w:val="0000" w:firstRow="0" w:lastRow="0" w:firstColumn="0" w:lastColumn="0" w:noHBand="0" w:noVBand="0"/>
      </w:tblPr>
      <w:tblGrid>
        <w:gridCol w:w="567"/>
        <w:gridCol w:w="321"/>
        <w:gridCol w:w="278"/>
        <w:gridCol w:w="5072"/>
        <w:gridCol w:w="4939"/>
      </w:tblGrid>
      <w:tr w:rsidR="00C35DC2" w:rsidRPr="004475F3" w:rsidTr="00993687">
        <w:trPr>
          <w:trHeight w:val="1290"/>
        </w:trPr>
        <w:tc>
          <w:tcPr>
            <w:tcW w:w="567" w:type="dxa"/>
          </w:tcPr>
          <w:p w:rsidR="00C35DC2" w:rsidRPr="004475F3" w:rsidRDefault="00C35DC2" w:rsidP="00D14473">
            <w:pPr>
              <w:pStyle w:val="31"/>
              <w:rPr>
                <w:sz w:val="24"/>
                <w:szCs w:val="24"/>
              </w:rPr>
            </w:pPr>
          </w:p>
        </w:tc>
        <w:tc>
          <w:tcPr>
            <w:tcW w:w="321" w:type="dxa"/>
          </w:tcPr>
          <w:p w:rsidR="00C35DC2" w:rsidRPr="004475F3" w:rsidRDefault="00C35DC2" w:rsidP="00D14473">
            <w:pPr>
              <w:pStyle w:val="31"/>
              <w:rPr>
                <w:sz w:val="24"/>
                <w:szCs w:val="24"/>
              </w:rPr>
            </w:pPr>
          </w:p>
        </w:tc>
        <w:tc>
          <w:tcPr>
            <w:tcW w:w="278" w:type="dxa"/>
          </w:tcPr>
          <w:p w:rsidR="00C35DC2" w:rsidRPr="004475F3" w:rsidRDefault="00C35DC2" w:rsidP="00D14473">
            <w:pPr>
              <w:pStyle w:val="31"/>
              <w:ind w:left="-392"/>
              <w:rPr>
                <w:sz w:val="24"/>
                <w:szCs w:val="24"/>
              </w:rPr>
            </w:pPr>
          </w:p>
        </w:tc>
        <w:tc>
          <w:tcPr>
            <w:tcW w:w="5072" w:type="dxa"/>
          </w:tcPr>
          <w:p w:rsidR="00FC237C" w:rsidRPr="004475F3" w:rsidRDefault="00993687" w:rsidP="00FC237C">
            <w:pPr>
              <w:jc w:val="both"/>
              <w:rPr>
                <w:color w:val="000000"/>
                <w:sz w:val="24"/>
                <w:szCs w:val="24"/>
              </w:rPr>
            </w:pPr>
            <w:r w:rsidRPr="004475F3">
              <w:rPr>
                <w:sz w:val="24"/>
                <w:szCs w:val="24"/>
              </w:rPr>
              <w:t>«</w:t>
            </w:r>
            <w:r w:rsidR="00FC237C" w:rsidRPr="004475F3">
              <w:rPr>
                <w:color w:val="000000"/>
                <w:sz w:val="24"/>
                <w:szCs w:val="24"/>
              </w:rPr>
              <w:t>О</w:t>
            </w:r>
            <w:r w:rsidR="004475F3" w:rsidRPr="004475F3">
              <w:rPr>
                <w:color w:val="000000"/>
                <w:sz w:val="24"/>
                <w:szCs w:val="24"/>
              </w:rPr>
              <w:t>б</w:t>
            </w:r>
            <w:r w:rsidR="00FC237C" w:rsidRPr="004475F3">
              <w:rPr>
                <w:color w:val="000000"/>
                <w:sz w:val="24"/>
                <w:szCs w:val="24"/>
              </w:rPr>
              <w:t xml:space="preserve"> </w:t>
            </w:r>
            <w:r w:rsidR="004475F3" w:rsidRPr="004475F3">
              <w:rPr>
                <w:color w:val="000000"/>
                <w:sz w:val="24"/>
                <w:szCs w:val="24"/>
              </w:rPr>
              <w:t>утверждении</w:t>
            </w:r>
            <w:r w:rsidR="00FC237C" w:rsidRPr="004475F3">
              <w:rPr>
                <w:color w:val="000000"/>
                <w:sz w:val="24"/>
                <w:szCs w:val="24"/>
              </w:rPr>
              <w:t xml:space="preserve"> </w:t>
            </w:r>
            <w:proofErr w:type="gramStart"/>
            <w:r w:rsidR="004475F3" w:rsidRPr="004475F3">
              <w:rPr>
                <w:color w:val="000000"/>
                <w:sz w:val="24"/>
                <w:szCs w:val="24"/>
              </w:rPr>
              <w:t>муниципальной</w:t>
            </w:r>
            <w:proofErr w:type="gramEnd"/>
          </w:p>
          <w:p w:rsidR="00FC237C" w:rsidRPr="004475F3" w:rsidRDefault="00FC237C" w:rsidP="00FC237C">
            <w:pPr>
              <w:jc w:val="both"/>
              <w:rPr>
                <w:color w:val="000000"/>
                <w:sz w:val="24"/>
                <w:szCs w:val="24"/>
              </w:rPr>
            </w:pPr>
            <w:r w:rsidRPr="004475F3">
              <w:rPr>
                <w:color w:val="000000"/>
                <w:sz w:val="24"/>
                <w:szCs w:val="24"/>
              </w:rPr>
              <w:t>программ</w:t>
            </w:r>
            <w:r w:rsidR="004475F3" w:rsidRPr="004475F3">
              <w:rPr>
                <w:color w:val="000000"/>
                <w:sz w:val="24"/>
                <w:szCs w:val="24"/>
              </w:rPr>
              <w:t>ы</w:t>
            </w:r>
            <w:r w:rsidRPr="004475F3">
              <w:rPr>
                <w:color w:val="000000"/>
                <w:sz w:val="24"/>
                <w:szCs w:val="24"/>
              </w:rPr>
              <w:t xml:space="preserve"> «Развитие  культуры </w:t>
            </w:r>
            <w:proofErr w:type="gramStart"/>
            <w:r w:rsidRPr="004475F3">
              <w:rPr>
                <w:color w:val="000000"/>
                <w:sz w:val="24"/>
                <w:szCs w:val="24"/>
              </w:rPr>
              <w:t>на</w:t>
            </w:r>
            <w:proofErr w:type="gramEnd"/>
            <w:r w:rsidRPr="004475F3">
              <w:rPr>
                <w:color w:val="000000"/>
                <w:sz w:val="24"/>
                <w:szCs w:val="24"/>
              </w:rPr>
              <w:t xml:space="preserve"> </w:t>
            </w:r>
          </w:p>
          <w:p w:rsidR="00FC237C" w:rsidRPr="004475F3" w:rsidRDefault="00FC237C" w:rsidP="00FC237C">
            <w:pPr>
              <w:jc w:val="both"/>
              <w:rPr>
                <w:color w:val="000000"/>
                <w:sz w:val="24"/>
                <w:szCs w:val="24"/>
              </w:rPr>
            </w:pPr>
            <w:r w:rsidRPr="004475F3">
              <w:rPr>
                <w:color w:val="000000"/>
                <w:sz w:val="24"/>
                <w:szCs w:val="24"/>
              </w:rPr>
              <w:t xml:space="preserve">территории  </w:t>
            </w:r>
            <w:r w:rsidR="004475F3" w:rsidRPr="004475F3">
              <w:rPr>
                <w:sz w:val="24"/>
                <w:szCs w:val="24"/>
              </w:rPr>
              <w:t xml:space="preserve">муниципального образования «Сельское поселение </w:t>
            </w:r>
            <w:proofErr w:type="spellStart"/>
            <w:r w:rsidR="004475F3" w:rsidRPr="004475F3">
              <w:rPr>
                <w:sz w:val="24"/>
                <w:szCs w:val="24"/>
              </w:rPr>
              <w:t>Сасыкольский</w:t>
            </w:r>
            <w:proofErr w:type="spellEnd"/>
            <w:r w:rsidR="004475F3" w:rsidRPr="004475F3">
              <w:rPr>
                <w:sz w:val="24"/>
                <w:szCs w:val="24"/>
              </w:rPr>
              <w:t xml:space="preserve"> сельсовет </w:t>
            </w:r>
            <w:proofErr w:type="spellStart"/>
            <w:r w:rsidR="004475F3" w:rsidRPr="004475F3">
              <w:rPr>
                <w:sz w:val="24"/>
                <w:szCs w:val="24"/>
              </w:rPr>
              <w:t>Харабалинского</w:t>
            </w:r>
            <w:proofErr w:type="spellEnd"/>
            <w:r w:rsidR="004475F3" w:rsidRPr="004475F3">
              <w:rPr>
                <w:sz w:val="24"/>
                <w:szCs w:val="24"/>
              </w:rPr>
              <w:t xml:space="preserve"> муниципального района Ас</w:t>
            </w:r>
            <w:r w:rsidR="004475F3" w:rsidRPr="004475F3">
              <w:rPr>
                <w:sz w:val="24"/>
                <w:szCs w:val="24"/>
              </w:rPr>
              <w:t>т</w:t>
            </w:r>
            <w:r w:rsidR="004475F3" w:rsidRPr="004475F3">
              <w:rPr>
                <w:sz w:val="24"/>
                <w:szCs w:val="24"/>
              </w:rPr>
              <w:t>раханской области».</w:t>
            </w:r>
          </w:p>
          <w:p w:rsidR="00C35DC2" w:rsidRPr="004475F3" w:rsidRDefault="008068F6" w:rsidP="00D14473">
            <w:pPr>
              <w:jc w:val="both"/>
              <w:rPr>
                <w:sz w:val="24"/>
                <w:szCs w:val="24"/>
              </w:rPr>
            </w:pPr>
            <w:r w:rsidRPr="004475F3">
              <w:rPr>
                <w:sz w:val="24"/>
                <w:szCs w:val="24"/>
              </w:rPr>
              <w:t xml:space="preserve"> </w:t>
            </w:r>
            <w:r w:rsidR="00993687" w:rsidRPr="004475F3">
              <w:rPr>
                <w:sz w:val="24"/>
                <w:szCs w:val="24"/>
              </w:rPr>
              <w:t xml:space="preserve"> </w:t>
            </w:r>
          </w:p>
          <w:p w:rsidR="00C35DC2" w:rsidRPr="004475F3" w:rsidRDefault="00C35DC2" w:rsidP="00D14473">
            <w:pPr>
              <w:jc w:val="both"/>
              <w:rPr>
                <w:sz w:val="24"/>
                <w:szCs w:val="24"/>
              </w:rPr>
            </w:pPr>
          </w:p>
        </w:tc>
        <w:tc>
          <w:tcPr>
            <w:tcW w:w="4939" w:type="dxa"/>
          </w:tcPr>
          <w:p w:rsidR="00C35DC2" w:rsidRPr="004475F3" w:rsidRDefault="00C35DC2" w:rsidP="00D14473">
            <w:pPr>
              <w:pStyle w:val="31"/>
              <w:rPr>
                <w:sz w:val="24"/>
                <w:szCs w:val="24"/>
              </w:rPr>
            </w:pPr>
          </w:p>
        </w:tc>
      </w:tr>
    </w:tbl>
    <w:p w:rsidR="00D14473" w:rsidRPr="004475F3" w:rsidRDefault="00D14473" w:rsidP="00D14473">
      <w:pPr>
        <w:ind w:left="-284" w:right="425" w:firstLine="142"/>
        <w:jc w:val="both"/>
        <w:rPr>
          <w:noProof/>
          <w:sz w:val="24"/>
          <w:szCs w:val="24"/>
        </w:rPr>
      </w:pPr>
      <w:r w:rsidRPr="004475F3">
        <w:rPr>
          <w:noProof/>
          <w:sz w:val="24"/>
          <w:szCs w:val="24"/>
        </w:rPr>
        <w:t xml:space="preserve">   </w:t>
      </w:r>
      <w:proofErr w:type="gramStart"/>
      <w:r w:rsidRPr="004475F3">
        <w:rPr>
          <w:noProof/>
          <w:sz w:val="24"/>
          <w:szCs w:val="24"/>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E378AA" w:rsidRPr="004475F3">
        <w:rPr>
          <w:noProof/>
          <w:sz w:val="24"/>
          <w:szCs w:val="24"/>
        </w:rPr>
        <w:t>»</w:t>
      </w:r>
      <w:r w:rsidRPr="004475F3">
        <w:rPr>
          <w:noProof/>
          <w:sz w:val="24"/>
          <w:szCs w:val="24"/>
        </w:rPr>
        <w:t xml:space="preserve">, Постановлением администрации МО «Сасыкольский сельсовет» от 05.06.2018 № 32 «Об утверждении Положения о порядке принятия решений о разработке муниципальных программ муниципального образования «Сасыкольский сельсовет», их формирования, утверждения и реализации» </w:t>
      </w:r>
      <w:proofErr w:type="gramEnd"/>
    </w:p>
    <w:p w:rsidR="00D14473" w:rsidRPr="004475F3" w:rsidRDefault="00C35DC2" w:rsidP="00D14473">
      <w:pPr>
        <w:tabs>
          <w:tab w:val="left" w:pos="567"/>
        </w:tabs>
        <w:autoSpaceDE w:val="0"/>
        <w:autoSpaceDN w:val="0"/>
        <w:adjustRightInd w:val="0"/>
        <w:ind w:firstLine="567"/>
        <w:jc w:val="both"/>
        <w:rPr>
          <w:sz w:val="24"/>
          <w:szCs w:val="24"/>
        </w:rPr>
      </w:pPr>
      <w:r w:rsidRPr="004475F3">
        <w:rPr>
          <w:sz w:val="24"/>
          <w:szCs w:val="24"/>
        </w:rPr>
        <w:t xml:space="preserve"> Администрация </w:t>
      </w:r>
      <w:r w:rsidR="004475F3" w:rsidRPr="004475F3">
        <w:rPr>
          <w:sz w:val="24"/>
          <w:szCs w:val="24"/>
        </w:rPr>
        <w:t xml:space="preserve">муниципального образования «Сельское поселение </w:t>
      </w:r>
      <w:proofErr w:type="spellStart"/>
      <w:r w:rsidR="004475F3" w:rsidRPr="004475F3">
        <w:rPr>
          <w:sz w:val="24"/>
          <w:szCs w:val="24"/>
        </w:rPr>
        <w:t>Сасыкольский</w:t>
      </w:r>
      <w:proofErr w:type="spellEnd"/>
      <w:r w:rsidR="004475F3" w:rsidRPr="004475F3">
        <w:rPr>
          <w:sz w:val="24"/>
          <w:szCs w:val="24"/>
        </w:rPr>
        <w:t xml:space="preserve"> сельсовет </w:t>
      </w:r>
      <w:proofErr w:type="spellStart"/>
      <w:r w:rsidR="004475F3" w:rsidRPr="004475F3">
        <w:rPr>
          <w:sz w:val="24"/>
          <w:szCs w:val="24"/>
        </w:rPr>
        <w:t>Харабалинского</w:t>
      </w:r>
      <w:proofErr w:type="spellEnd"/>
      <w:r w:rsidR="004475F3" w:rsidRPr="004475F3">
        <w:rPr>
          <w:sz w:val="24"/>
          <w:szCs w:val="24"/>
        </w:rPr>
        <w:t xml:space="preserve"> муниципального района Астраханской области».</w:t>
      </w:r>
    </w:p>
    <w:p w:rsidR="00D14473" w:rsidRPr="004475F3" w:rsidRDefault="00C35DC2" w:rsidP="00D14473">
      <w:pPr>
        <w:tabs>
          <w:tab w:val="left" w:pos="567"/>
        </w:tabs>
        <w:autoSpaceDE w:val="0"/>
        <w:autoSpaceDN w:val="0"/>
        <w:adjustRightInd w:val="0"/>
        <w:spacing w:line="276" w:lineRule="auto"/>
        <w:ind w:firstLine="567"/>
        <w:jc w:val="both"/>
        <w:rPr>
          <w:sz w:val="24"/>
          <w:szCs w:val="24"/>
        </w:rPr>
      </w:pPr>
      <w:r w:rsidRPr="004475F3">
        <w:rPr>
          <w:sz w:val="24"/>
          <w:szCs w:val="24"/>
        </w:rPr>
        <w:t>ПОСТАНОВЛЯЕТ:</w:t>
      </w:r>
    </w:p>
    <w:p w:rsidR="004475F3" w:rsidRPr="004475F3" w:rsidRDefault="004475F3" w:rsidP="004475F3">
      <w:pPr>
        <w:pStyle w:val="af4"/>
        <w:numPr>
          <w:ilvl w:val="0"/>
          <w:numId w:val="1"/>
        </w:numPr>
        <w:jc w:val="both"/>
        <w:rPr>
          <w:sz w:val="24"/>
          <w:szCs w:val="24"/>
        </w:rPr>
      </w:pPr>
      <w:r w:rsidRPr="004475F3">
        <w:rPr>
          <w:sz w:val="24"/>
          <w:szCs w:val="24"/>
        </w:rPr>
        <w:t>Утвердить м</w:t>
      </w:r>
      <w:r w:rsidR="00B647DF" w:rsidRPr="004475F3">
        <w:rPr>
          <w:sz w:val="24"/>
          <w:szCs w:val="24"/>
        </w:rPr>
        <w:t>у</w:t>
      </w:r>
      <w:r w:rsidR="007A23DC" w:rsidRPr="004475F3">
        <w:rPr>
          <w:sz w:val="24"/>
          <w:szCs w:val="24"/>
        </w:rPr>
        <w:t>ниципальную программу</w:t>
      </w:r>
      <w:r w:rsidR="00D14473" w:rsidRPr="004475F3">
        <w:rPr>
          <w:sz w:val="24"/>
          <w:szCs w:val="24"/>
        </w:rPr>
        <w:t xml:space="preserve"> «</w:t>
      </w:r>
      <w:r w:rsidR="00FC237C" w:rsidRPr="004475F3">
        <w:rPr>
          <w:color w:val="000000"/>
          <w:sz w:val="24"/>
          <w:szCs w:val="24"/>
        </w:rPr>
        <w:t xml:space="preserve">«Развитие  культуры на территории  </w:t>
      </w:r>
      <w:r w:rsidRPr="004475F3">
        <w:rPr>
          <w:sz w:val="24"/>
          <w:szCs w:val="24"/>
        </w:rPr>
        <w:t xml:space="preserve">муниципального образования «Сельское поселение </w:t>
      </w:r>
      <w:proofErr w:type="spellStart"/>
      <w:r w:rsidRPr="004475F3">
        <w:rPr>
          <w:sz w:val="24"/>
          <w:szCs w:val="24"/>
        </w:rPr>
        <w:t>Сасыкольский</w:t>
      </w:r>
      <w:proofErr w:type="spellEnd"/>
      <w:r w:rsidRPr="004475F3">
        <w:rPr>
          <w:sz w:val="24"/>
          <w:szCs w:val="24"/>
        </w:rPr>
        <w:t xml:space="preserve"> сельсовет </w:t>
      </w:r>
      <w:proofErr w:type="spellStart"/>
      <w:r w:rsidRPr="004475F3">
        <w:rPr>
          <w:sz w:val="24"/>
          <w:szCs w:val="24"/>
        </w:rPr>
        <w:t>Харабалинского</w:t>
      </w:r>
      <w:proofErr w:type="spellEnd"/>
      <w:r w:rsidRPr="004475F3">
        <w:rPr>
          <w:sz w:val="24"/>
          <w:szCs w:val="24"/>
        </w:rPr>
        <w:t xml:space="preserve"> муниципального района Астраханской области».</w:t>
      </w:r>
    </w:p>
    <w:p w:rsidR="004475F3" w:rsidRPr="004475F3" w:rsidRDefault="004475F3" w:rsidP="00494701">
      <w:pPr>
        <w:pStyle w:val="af4"/>
        <w:numPr>
          <w:ilvl w:val="0"/>
          <w:numId w:val="1"/>
        </w:numPr>
        <w:tabs>
          <w:tab w:val="left" w:pos="-142"/>
          <w:tab w:val="left" w:pos="0"/>
          <w:tab w:val="left" w:pos="993"/>
        </w:tabs>
        <w:jc w:val="both"/>
        <w:rPr>
          <w:sz w:val="24"/>
          <w:szCs w:val="24"/>
        </w:rPr>
      </w:pPr>
      <w:r w:rsidRPr="004475F3">
        <w:rPr>
          <w:sz w:val="24"/>
          <w:szCs w:val="24"/>
        </w:rPr>
        <w:t>Признать утратившим силу постановление администрации муниципального образования «</w:t>
      </w:r>
      <w:proofErr w:type="spellStart"/>
      <w:r w:rsidRPr="004475F3">
        <w:rPr>
          <w:sz w:val="24"/>
          <w:szCs w:val="24"/>
        </w:rPr>
        <w:t>Сасыкольский</w:t>
      </w:r>
      <w:proofErr w:type="spellEnd"/>
      <w:r w:rsidRPr="004475F3">
        <w:rPr>
          <w:sz w:val="24"/>
          <w:szCs w:val="24"/>
        </w:rPr>
        <w:t xml:space="preserve"> сельсовет»</w:t>
      </w:r>
      <w:r w:rsidR="00FC237C" w:rsidRPr="004475F3">
        <w:rPr>
          <w:color w:val="000000"/>
          <w:sz w:val="24"/>
          <w:szCs w:val="24"/>
        </w:rPr>
        <w:t xml:space="preserve"> от 11.09.2020г. № 38/4</w:t>
      </w:r>
      <w:r>
        <w:rPr>
          <w:color w:val="000000"/>
          <w:sz w:val="24"/>
          <w:szCs w:val="24"/>
        </w:rPr>
        <w:t>.</w:t>
      </w:r>
    </w:p>
    <w:p w:rsidR="00993687" w:rsidRPr="004475F3" w:rsidRDefault="00993687" w:rsidP="00494701">
      <w:pPr>
        <w:pStyle w:val="af4"/>
        <w:numPr>
          <w:ilvl w:val="0"/>
          <w:numId w:val="1"/>
        </w:numPr>
        <w:tabs>
          <w:tab w:val="left" w:pos="-142"/>
          <w:tab w:val="left" w:pos="0"/>
          <w:tab w:val="left" w:pos="993"/>
        </w:tabs>
        <w:jc w:val="both"/>
        <w:rPr>
          <w:sz w:val="24"/>
          <w:szCs w:val="24"/>
        </w:rPr>
      </w:pPr>
      <w:r w:rsidRPr="004475F3">
        <w:rPr>
          <w:sz w:val="24"/>
          <w:szCs w:val="24"/>
        </w:rPr>
        <w:t>Обнародовать настоящее постановление путем размещения на официальном сайте админ</w:t>
      </w:r>
      <w:r w:rsidRPr="004475F3">
        <w:rPr>
          <w:sz w:val="24"/>
          <w:szCs w:val="24"/>
        </w:rPr>
        <w:t>и</w:t>
      </w:r>
      <w:r w:rsidRPr="004475F3">
        <w:rPr>
          <w:sz w:val="24"/>
          <w:szCs w:val="24"/>
        </w:rPr>
        <w:t>страции муниципального образования «</w:t>
      </w:r>
      <w:proofErr w:type="spellStart"/>
      <w:r w:rsidRPr="004475F3">
        <w:rPr>
          <w:sz w:val="24"/>
          <w:szCs w:val="24"/>
        </w:rPr>
        <w:t>Сасыкольский</w:t>
      </w:r>
      <w:proofErr w:type="spellEnd"/>
      <w:r w:rsidRPr="004475F3">
        <w:rPr>
          <w:sz w:val="24"/>
          <w:szCs w:val="24"/>
        </w:rPr>
        <w:t xml:space="preserve"> сельсовет» </w:t>
      </w:r>
      <w:r w:rsidR="008334C3" w:rsidRPr="004475F3">
        <w:rPr>
          <w:sz w:val="24"/>
          <w:szCs w:val="24"/>
        </w:rPr>
        <w:t xml:space="preserve"> (</w:t>
      </w:r>
      <w:r w:rsidR="008334C3" w:rsidRPr="004475F3">
        <w:rPr>
          <w:i/>
          <w:color w:val="000000"/>
          <w:sz w:val="24"/>
          <w:szCs w:val="24"/>
          <w:u w:val="single"/>
          <w:lang w:val="en-US"/>
        </w:rPr>
        <w:t>https</w:t>
      </w:r>
      <w:r w:rsidR="008334C3" w:rsidRPr="004475F3">
        <w:rPr>
          <w:i/>
          <w:color w:val="000000"/>
          <w:sz w:val="24"/>
          <w:szCs w:val="24"/>
          <w:u w:val="single"/>
        </w:rPr>
        <w:t>://</w:t>
      </w:r>
      <w:proofErr w:type="spellStart"/>
      <w:r w:rsidR="008334C3" w:rsidRPr="004475F3">
        <w:rPr>
          <w:i/>
          <w:color w:val="000000"/>
          <w:sz w:val="24"/>
          <w:szCs w:val="24"/>
          <w:u w:val="single"/>
          <w:lang w:val="en-US"/>
        </w:rPr>
        <w:t>sassovet</w:t>
      </w:r>
      <w:proofErr w:type="spellEnd"/>
      <w:r w:rsidR="008334C3" w:rsidRPr="004475F3">
        <w:rPr>
          <w:i/>
          <w:color w:val="000000"/>
          <w:sz w:val="24"/>
          <w:szCs w:val="24"/>
          <w:u w:val="single"/>
        </w:rPr>
        <w:t>.</w:t>
      </w:r>
      <w:proofErr w:type="spellStart"/>
      <w:r w:rsidR="008334C3" w:rsidRPr="004475F3">
        <w:rPr>
          <w:i/>
          <w:color w:val="000000"/>
          <w:sz w:val="24"/>
          <w:szCs w:val="24"/>
          <w:u w:val="single"/>
          <w:lang w:val="en-US"/>
        </w:rPr>
        <w:t>ru</w:t>
      </w:r>
      <w:proofErr w:type="spellEnd"/>
      <w:r w:rsidR="008334C3" w:rsidRPr="004475F3">
        <w:rPr>
          <w:sz w:val="24"/>
          <w:szCs w:val="24"/>
        </w:rPr>
        <w:t>).</w:t>
      </w:r>
    </w:p>
    <w:p w:rsidR="00D14473" w:rsidRPr="004475F3" w:rsidRDefault="00D14473" w:rsidP="00993687">
      <w:pPr>
        <w:tabs>
          <w:tab w:val="left" w:pos="567"/>
        </w:tabs>
        <w:autoSpaceDE w:val="0"/>
        <w:autoSpaceDN w:val="0"/>
        <w:adjustRightInd w:val="0"/>
        <w:spacing w:line="276" w:lineRule="auto"/>
        <w:jc w:val="both"/>
        <w:rPr>
          <w:sz w:val="24"/>
          <w:szCs w:val="24"/>
        </w:rPr>
      </w:pPr>
      <w:r w:rsidRPr="004475F3">
        <w:rPr>
          <w:sz w:val="24"/>
          <w:szCs w:val="24"/>
        </w:rPr>
        <w:t xml:space="preserve"> </w:t>
      </w:r>
      <w:r w:rsidR="00C35DC2" w:rsidRPr="004475F3">
        <w:rPr>
          <w:sz w:val="24"/>
          <w:szCs w:val="24"/>
        </w:rPr>
        <w:t xml:space="preserve"> </w:t>
      </w:r>
      <w:r w:rsidR="003379A2" w:rsidRPr="004475F3">
        <w:rPr>
          <w:sz w:val="24"/>
          <w:szCs w:val="24"/>
        </w:rPr>
        <w:t xml:space="preserve">   </w:t>
      </w:r>
      <w:r w:rsidR="00494701" w:rsidRPr="004475F3">
        <w:rPr>
          <w:sz w:val="24"/>
          <w:szCs w:val="24"/>
        </w:rPr>
        <w:t>3</w:t>
      </w:r>
      <w:r w:rsidR="00C35DC2" w:rsidRPr="004475F3">
        <w:rPr>
          <w:sz w:val="24"/>
          <w:szCs w:val="24"/>
        </w:rPr>
        <w:t xml:space="preserve">. </w:t>
      </w:r>
      <w:proofErr w:type="gramStart"/>
      <w:r w:rsidR="00C35DC2" w:rsidRPr="004475F3">
        <w:rPr>
          <w:sz w:val="24"/>
          <w:szCs w:val="24"/>
        </w:rPr>
        <w:t>Контроль за</w:t>
      </w:r>
      <w:proofErr w:type="gramEnd"/>
      <w:r w:rsidR="00C35DC2" w:rsidRPr="004475F3">
        <w:rPr>
          <w:sz w:val="24"/>
          <w:szCs w:val="24"/>
        </w:rPr>
        <w:t xml:space="preserve"> исполнением настоящего постановления </w:t>
      </w:r>
      <w:r w:rsidRPr="004475F3">
        <w:rPr>
          <w:sz w:val="24"/>
          <w:szCs w:val="24"/>
        </w:rPr>
        <w:t>оставляю за собой.</w:t>
      </w:r>
    </w:p>
    <w:p w:rsidR="00C35DC2" w:rsidRPr="004475F3" w:rsidRDefault="00D14473" w:rsidP="003379A2">
      <w:pPr>
        <w:tabs>
          <w:tab w:val="left" w:pos="-284"/>
        </w:tabs>
        <w:autoSpaceDE w:val="0"/>
        <w:autoSpaceDN w:val="0"/>
        <w:adjustRightInd w:val="0"/>
        <w:spacing w:line="276" w:lineRule="auto"/>
        <w:ind w:hanging="142"/>
        <w:jc w:val="both"/>
        <w:rPr>
          <w:sz w:val="24"/>
          <w:szCs w:val="24"/>
        </w:rPr>
      </w:pPr>
      <w:r w:rsidRPr="004475F3">
        <w:rPr>
          <w:sz w:val="24"/>
          <w:szCs w:val="24"/>
        </w:rPr>
        <w:t xml:space="preserve">   </w:t>
      </w:r>
      <w:r w:rsidR="003379A2" w:rsidRPr="004475F3">
        <w:rPr>
          <w:sz w:val="24"/>
          <w:szCs w:val="24"/>
        </w:rPr>
        <w:t xml:space="preserve">   </w:t>
      </w:r>
      <w:r w:rsidRPr="004475F3">
        <w:rPr>
          <w:sz w:val="24"/>
          <w:szCs w:val="24"/>
        </w:rPr>
        <w:t xml:space="preserve"> </w:t>
      </w:r>
      <w:r w:rsidR="00B647DF" w:rsidRPr="004475F3">
        <w:rPr>
          <w:sz w:val="24"/>
          <w:szCs w:val="24"/>
        </w:rPr>
        <w:t xml:space="preserve"> </w:t>
      </w:r>
      <w:r w:rsidR="00494701" w:rsidRPr="004475F3">
        <w:rPr>
          <w:sz w:val="24"/>
          <w:szCs w:val="24"/>
        </w:rPr>
        <w:t>4</w:t>
      </w:r>
      <w:r w:rsidR="00C35DC2" w:rsidRPr="004475F3">
        <w:rPr>
          <w:sz w:val="24"/>
          <w:szCs w:val="24"/>
        </w:rPr>
        <w:t xml:space="preserve">.  Настоящее постановление вступает в силу со дня его официального </w:t>
      </w:r>
      <w:r w:rsidRPr="004475F3">
        <w:rPr>
          <w:sz w:val="24"/>
          <w:szCs w:val="24"/>
        </w:rPr>
        <w:t xml:space="preserve">обнародования. </w:t>
      </w:r>
    </w:p>
    <w:p w:rsidR="00C35DC2" w:rsidRPr="00D14473" w:rsidRDefault="00C35DC2" w:rsidP="00D14473">
      <w:pPr>
        <w:pStyle w:val="ConsPlusTitle"/>
        <w:spacing w:line="276" w:lineRule="auto"/>
        <w:ind w:firstLine="708"/>
        <w:jc w:val="both"/>
        <w:rPr>
          <w:b w:val="0"/>
          <w:bCs w:val="0"/>
          <w:sz w:val="26"/>
          <w:szCs w:val="26"/>
        </w:rPr>
      </w:pPr>
    </w:p>
    <w:p w:rsidR="00C35DC2" w:rsidRPr="00D14473" w:rsidRDefault="00C35DC2" w:rsidP="00D14473">
      <w:pPr>
        <w:pStyle w:val="af1"/>
        <w:jc w:val="both"/>
        <w:rPr>
          <w:sz w:val="26"/>
          <w:szCs w:val="26"/>
          <w:lang w:val="ru-RU"/>
        </w:rPr>
      </w:pPr>
    </w:p>
    <w:p w:rsidR="00C35DC2" w:rsidRPr="00D14473" w:rsidRDefault="00C35DC2" w:rsidP="00D14473">
      <w:pPr>
        <w:pStyle w:val="af1"/>
        <w:jc w:val="both"/>
        <w:rPr>
          <w:sz w:val="26"/>
          <w:szCs w:val="26"/>
          <w:lang w:val="ru-RU"/>
        </w:rPr>
      </w:pPr>
      <w:r w:rsidRPr="00D14473">
        <w:rPr>
          <w:sz w:val="26"/>
          <w:szCs w:val="26"/>
          <w:lang w:val="ru-RU"/>
        </w:rPr>
        <w:t>Глава</w:t>
      </w:r>
      <w:r w:rsidR="004475F3">
        <w:rPr>
          <w:sz w:val="26"/>
          <w:szCs w:val="26"/>
          <w:lang w:val="ru-RU"/>
        </w:rPr>
        <w:t xml:space="preserve"> муниципального образования</w:t>
      </w:r>
    </w:p>
    <w:p w:rsidR="00C35DC2" w:rsidRPr="00D14473" w:rsidRDefault="00C35DC2" w:rsidP="00D14473">
      <w:pPr>
        <w:pStyle w:val="af1"/>
        <w:jc w:val="both"/>
        <w:rPr>
          <w:sz w:val="26"/>
          <w:szCs w:val="26"/>
          <w:lang w:val="ru-RU"/>
        </w:rPr>
      </w:pPr>
      <w:r w:rsidRPr="00D14473">
        <w:rPr>
          <w:sz w:val="26"/>
          <w:szCs w:val="26"/>
          <w:lang w:val="ru-RU"/>
        </w:rPr>
        <w:t>«</w:t>
      </w:r>
      <w:proofErr w:type="spellStart"/>
      <w:r w:rsidRPr="00D14473">
        <w:rPr>
          <w:sz w:val="26"/>
          <w:szCs w:val="26"/>
          <w:lang w:val="ru-RU" w:bidi="ru-RU"/>
        </w:rPr>
        <w:t>Сасыкольский</w:t>
      </w:r>
      <w:proofErr w:type="spellEnd"/>
      <w:r w:rsidRPr="00D14473">
        <w:rPr>
          <w:sz w:val="26"/>
          <w:szCs w:val="26"/>
          <w:lang w:val="ru-RU" w:bidi="ru-RU"/>
        </w:rPr>
        <w:t xml:space="preserve"> сельсовет</w:t>
      </w:r>
      <w:r w:rsidRPr="00D14473">
        <w:rPr>
          <w:sz w:val="26"/>
          <w:szCs w:val="26"/>
          <w:lang w:val="ru-RU"/>
        </w:rPr>
        <w:t>»                                                                  А.В. Акулов</w:t>
      </w:r>
    </w:p>
    <w:p w:rsidR="00C35DC2" w:rsidRPr="00D14473" w:rsidRDefault="00C35DC2" w:rsidP="00D14473">
      <w:pPr>
        <w:pStyle w:val="af1"/>
        <w:tabs>
          <w:tab w:val="left" w:pos="5245"/>
        </w:tabs>
        <w:ind w:left="5245" w:hanging="5245"/>
        <w:jc w:val="both"/>
        <w:rPr>
          <w:sz w:val="26"/>
          <w:szCs w:val="26"/>
          <w:lang w:val="ru-RU"/>
        </w:rPr>
      </w:pPr>
      <w:r w:rsidRPr="00D14473">
        <w:rPr>
          <w:sz w:val="26"/>
          <w:szCs w:val="26"/>
          <w:lang w:val="ru-RU"/>
        </w:rPr>
        <w:t xml:space="preserve">                                                                         </w:t>
      </w:r>
    </w:p>
    <w:p w:rsidR="00C35DC2" w:rsidRPr="00D14473" w:rsidRDefault="00C35DC2" w:rsidP="00D14473">
      <w:pPr>
        <w:pStyle w:val="af1"/>
        <w:tabs>
          <w:tab w:val="left" w:pos="5245"/>
        </w:tabs>
        <w:ind w:left="5245" w:hanging="5245"/>
        <w:jc w:val="both"/>
        <w:rPr>
          <w:sz w:val="26"/>
          <w:szCs w:val="26"/>
          <w:lang w:val="ru-RU"/>
        </w:rPr>
      </w:pPr>
    </w:p>
    <w:p w:rsidR="00C35DC2" w:rsidRPr="00D14473" w:rsidRDefault="00C35DC2" w:rsidP="00D14473">
      <w:pPr>
        <w:pStyle w:val="af1"/>
        <w:tabs>
          <w:tab w:val="left" w:pos="5245"/>
        </w:tabs>
        <w:ind w:left="5245" w:hanging="5245"/>
        <w:jc w:val="both"/>
        <w:rPr>
          <w:sz w:val="26"/>
          <w:szCs w:val="26"/>
          <w:lang w:val="ru-RU"/>
        </w:rPr>
      </w:pPr>
    </w:p>
    <w:p w:rsidR="000028A6" w:rsidRDefault="000028A6" w:rsidP="00D14473">
      <w:pPr>
        <w:shd w:val="clear" w:color="auto" w:fill="FFFFFF"/>
        <w:tabs>
          <w:tab w:val="left" w:leader="underscore" w:pos="11146"/>
        </w:tabs>
        <w:spacing w:before="5"/>
        <w:jc w:val="both"/>
        <w:rPr>
          <w:color w:val="000000"/>
          <w:sz w:val="26"/>
          <w:szCs w:val="26"/>
        </w:rPr>
      </w:pPr>
    </w:p>
    <w:p w:rsidR="00993687" w:rsidRDefault="00993687" w:rsidP="00D14473">
      <w:pPr>
        <w:shd w:val="clear" w:color="auto" w:fill="FFFFFF"/>
        <w:tabs>
          <w:tab w:val="left" w:leader="underscore" w:pos="11146"/>
        </w:tabs>
        <w:spacing w:before="5"/>
        <w:jc w:val="both"/>
        <w:rPr>
          <w:color w:val="000000"/>
          <w:sz w:val="26"/>
          <w:szCs w:val="26"/>
        </w:rPr>
      </w:pPr>
    </w:p>
    <w:p w:rsidR="00993687" w:rsidRPr="00D14473" w:rsidRDefault="00993687" w:rsidP="00D14473">
      <w:pPr>
        <w:shd w:val="clear" w:color="auto" w:fill="FFFFFF"/>
        <w:tabs>
          <w:tab w:val="left" w:leader="underscore" w:pos="11146"/>
        </w:tabs>
        <w:spacing w:before="5"/>
        <w:jc w:val="both"/>
        <w:rPr>
          <w:color w:val="000000"/>
          <w:sz w:val="26"/>
          <w:szCs w:val="26"/>
        </w:rPr>
      </w:pPr>
    </w:p>
    <w:tbl>
      <w:tblPr>
        <w:tblW w:w="0" w:type="auto"/>
        <w:tblInd w:w="5003" w:type="dxa"/>
        <w:tblLook w:val="04A0" w:firstRow="1" w:lastRow="0" w:firstColumn="1" w:lastColumn="0" w:noHBand="0" w:noVBand="1"/>
      </w:tblPr>
      <w:tblGrid>
        <w:gridCol w:w="4359"/>
      </w:tblGrid>
      <w:tr w:rsidR="000028A6" w:rsidRPr="00D14473" w:rsidTr="00295731">
        <w:tc>
          <w:tcPr>
            <w:tcW w:w="4359" w:type="dxa"/>
            <w:shd w:val="clear" w:color="auto" w:fill="auto"/>
          </w:tcPr>
          <w:p w:rsidR="000028A6" w:rsidRPr="00D14473" w:rsidRDefault="000028A6" w:rsidP="00D14473">
            <w:pPr>
              <w:jc w:val="both"/>
              <w:rPr>
                <w:color w:val="000000"/>
                <w:sz w:val="26"/>
                <w:szCs w:val="26"/>
              </w:rPr>
            </w:pPr>
          </w:p>
        </w:tc>
      </w:tr>
    </w:tbl>
    <w:p w:rsidR="001E673C" w:rsidRDefault="000028A6" w:rsidP="00D14473">
      <w:pPr>
        <w:jc w:val="both"/>
        <w:rPr>
          <w:color w:val="000000"/>
          <w:sz w:val="26"/>
          <w:szCs w:val="26"/>
        </w:rPr>
      </w:pPr>
      <w:r w:rsidRPr="00D14473">
        <w:rPr>
          <w:color w:val="000000"/>
          <w:sz w:val="26"/>
          <w:szCs w:val="26"/>
        </w:rPr>
        <w:t xml:space="preserve">                                                           </w:t>
      </w:r>
    </w:p>
    <w:p w:rsidR="00BF2EB1" w:rsidRDefault="001E673C" w:rsidP="001E0A31">
      <w:pPr>
        <w:jc w:val="both"/>
        <w:rPr>
          <w:color w:val="000000"/>
          <w:sz w:val="26"/>
          <w:szCs w:val="26"/>
        </w:rPr>
      </w:pPr>
      <w:r>
        <w:rPr>
          <w:color w:val="000000"/>
          <w:sz w:val="26"/>
          <w:szCs w:val="26"/>
        </w:rPr>
        <w:t xml:space="preserve">                                                        </w:t>
      </w:r>
    </w:p>
    <w:p w:rsidR="00BF2EB1" w:rsidRDefault="00BF2EB1" w:rsidP="001E0A31">
      <w:pPr>
        <w:jc w:val="both"/>
        <w:rPr>
          <w:color w:val="000000"/>
          <w:sz w:val="26"/>
          <w:szCs w:val="26"/>
        </w:rPr>
      </w:pPr>
    </w:p>
    <w:p w:rsidR="00A06FFC" w:rsidRPr="00A06FFC" w:rsidRDefault="001E673C" w:rsidP="001E0A31">
      <w:pPr>
        <w:jc w:val="both"/>
        <w:rPr>
          <w:sz w:val="26"/>
          <w:szCs w:val="26"/>
        </w:rPr>
      </w:pPr>
      <w:r>
        <w:rPr>
          <w:color w:val="000000"/>
          <w:sz w:val="26"/>
          <w:szCs w:val="26"/>
        </w:rPr>
        <w:t xml:space="preserve">                    </w:t>
      </w:r>
      <w:r w:rsidR="003C26C6">
        <w:rPr>
          <w:color w:val="000000"/>
          <w:sz w:val="26"/>
          <w:szCs w:val="26"/>
        </w:rPr>
        <w:t xml:space="preserve"> </w:t>
      </w:r>
    </w:p>
    <w:p w:rsidR="00BF2EB1" w:rsidRPr="00BF2EB1" w:rsidRDefault="00BF2EB1" w:rsidP="00BF2EB1">
      <w:pPr>
        <w:shd w:val="clear" w:color="auto" w:fill="FFFFFF"/>
        <w:jc w:val="both"/>
        <w:rPr>
          <w:rFonts w:ascii="Calibri" w:hAnsi="Calibri" w:cs="Calibri"/>
          <w:sz w:val="28"/>
          <w:szCs w:val="28"/>
        </w:rPr>
      </w:pPr>
    </w:p>
    <w:p w:rsidR="00BF2EB1" w:rsidRPr="00BF2EB1" w:rsidRDefault="00BF2EB1" w:rsidP="00BF2EB1">
      <w:pPr>
        <w:jc w:val="right"/>
        <w:rPr>
          <w:rFonts w:eastAsiaTheme="minorEastAsia"/>
          <w:sz w:val="26"/>
          <w:szCs w:val="26"/>
        </w:rPr>
      </w:pPr>
      <w:r w:rsidRPr="00BF2EB1">
        <w:rPr>
          <w:rFonts w:eastAsiaTheme="minorEastAsia"/>
          <w:sz w:val="26"/>
          <w:szCs w:val="26"/>
        </w:rPr>
        <w:t>УТВЕРЖДЕНА</w:t>
      </w:r>
    </w:p>
    <w:p w:rsidR="00BF2EB1" w:rsidRPr="00BF2EB1" w:rsidRDefault="00BF2EB1" w:rsidP="00BF2EB1">
      <w:pPr>
        <w:jc w:val="right"/>
        <w:rPr>
          <w:rFonts w:eastAsiaTheme="minorEastAsia"/>
          <w:sz w:val="26"/>
          <w:szCs w:val="26"/>
        </w:rPr>
      </w:pPr>
      <w:r w:rsidRPr="00BF2EB1">
        <w:rPr>
          <w:rFonts w:eastAsiaTheme="minorEastAsia"/>
          <w:sz w:val="26"/>
          <w:szCs w:val="26"/>
        </w:rPr>
        <w:t xml:space="preserve">постановлением администрации </w:t>
      </w:r>
    </w:p>
    <w:p w:rsidR="00BF2EB1" w:rsidRPr="00BF2EB1" w:rsidRDefault="00BF2EB1" w:rsidP="00BF2EB1">
      <w:pPr>
        <w:jc w:val="right"/>
        <w:rPr>
          <w:sz w:val="24"/>
          <w:szCs w:val="24"/>
        </w:rPr>
      </w:pPr>
      <w:r w:rsidRPr="00BF2EB1">
        <w:rPr>
          <w:sz w:val="24"/>
          <w:szCs w:val="24"/>
        </w:rPr>
        <w:t xml:space="preserve">муниципального образования «Сельское поселение </w:t>
      </w:r>
    </w:p>
    <w:p w:rsidR="00BF2EB1" w:rsidRPr="00BF2EB1" w:rsidRDefault="00BF2EB1" w:rsidP="00BF2EB1">
      <w:pPr>
        <w:jc w:val="right"/>
        <w:rPr>
          <w:sz w:val="24"/>
          <w:szCs w:val="24"/>
        </w:rPr>
      </w:pPr>
      <w:proofErr w:type="spellStart"/>
      <w:r w:rsidRPr="00BF2EB1">
        <w:rPr>
          <w:sz w:val="24"/>
          <w:szCs w:val="24"/>
        </w:rPr>
        <w:t>Сасыкольский</w:t>
      </w:r>
      <w:proofErr w:type="spellEnd"/>
      <w:r w:rsidRPr="00BF2EB1">
        <w:rPr>
          <w:sz w:val="24"/>
          <w:szCs w:val="24"/>
        </w:rPr>
        <w:t xml:space="preserve"> сельсовет </w:t>
      </w:r>
      <w:proofErr w:type="spellStart"/>
      <w:r w:rsidRPr="00BF2EB1">
        <w:rPr>
          <w:sz w:val="24"/>
          <w:szCs w:val="24"/>
        </w:rPr>
        <w:t>Харабалинского</w:t>
      </w:r>
      <w:proofErr w:type="spellEnd"/>
      <w:r w:rsidRPr="00BF2EB1">
        <w:rPr>
          <w:sz w:val="24"/>
          <w:szCs w:val="24"/>
        </w:rPr>
        <w:t xml:space="preserve"> </w:t>
      </w:r>
    </w:p>
    <w:p w:rsidR="00BF2EB1" w:rsidRPr="00BF2EB1" w:rsidRDefault="00BF2EB1" w:rsidP="00BF2EB1">
      <w:pPr>
        <w:jc w:val="right"/>
        <w:rPr>
          <w:sz w:val="24"/>
          <w:szCs w:val="24"/>
        </w:rPr>
      </w:pPr>
      <w:r w:rsidRPr="00BF2EB1">
        <w:rPr>
          <w:sz w:val="24"/>
          <w:szCs w:val="24"/>
        </w:rPr>
        <w:t>Муниципального района Астраханской области»</w:t>
      </w:r>
    </w:p>
    <w:p w:rsidR="00BF2EB1" w:rsidRPr="00BF2EB1" w:rsidRDefault="00BF2EB1" w:rsidP="00BF2EB1">
      <w:pPr>
        <w:jc w:val="right"/>
        <w:rPr>
          <w:rFonts w:eastAsiaTheme="minorEastAsia"/>
          <w:sz w:val="26"/>
          <w:szCs w:val="26"/>
        </w:rPr>
      </w:pPr>
      <w:r w:rsidRPr="00BF2EB1">
        <w:rPr>
          <w:rFonts w:eastAsiaTheme="minorEastAsia"/>
          <w:sz w:val="26"/>
          <w:szCs w:val="26"/>
        </w:rPr>
        <w:t>от ХХ.ХХ</w:t>
      </w:r>
      <w:proofErr w:type="gramStart"/>
      <w:r w:rsidRPr="00BF2EB1">
        <w:rPr>
          <w:rFonts w:eastAsiaTheme="minorEastAsia"/>
          <w:sz w:val="26"/>
          <w:szCs w:val="26"/>
        </w:rPr>
        <w:t>.Х</w:t>
      </w:r>
      <w:proofErr w:type="gramEnd"/>
      <w:r w:rsidRPr="00BF2EB1">
        <w:rPr>
          <w:rFonts w:eastAsiaTheme="minorEastAsia"/>
          <w:sz w:val="26"/>
          <w:szCs w:val="26"/>
        </w:rPr>
        <w:t>ХХХ №ХХ</w:t>
      </w:r>
    </w:p>
    <w:p w:rsidR="00BF2EB1" w:rsidRPr="00BF2EB1" w:rsidRDefault="00BF2EB1" w:rsidP="00BF2EB1">
      <w:pPr>
        <w:shd w:val="clear" w:color="auto" w:fill="FFFFFF"/>
        <w:jc w:val="right"/>
        <w:rPr>
          <w:rFonts w:ascii="Calibri" w:hAnsi="Calibri" w:cs="Calibri"/>
          <w:sz w:val="26"/>
          <w:szCs w:val="26"/>
        </w:rPr>
      </w:pPr>
    </w:p>
    <w:p w:rsidR="00BF2EB1" w:rsidRPr="00BF2EB1" w:rsidRDefault="00BF2EB1" w:rsidP="00BF2EB1">
      <w:pPr>
        <w:shd w:val="clear" w:color="auto" w:fill="FFFFFF"/>
        <w:jc w:val="right"/>
        <w:rPr>
          <w:rFonts w:ascii="Calibri" w:hAnsi="Calibri" w:cs="Calibri"/>
          <w:sz w:val="26"/>
          <w:szCs w:val="26"/>
        </w:rPr>
      </w:pPr>
    </w:p>
    <w:p w:rsidR="00BF2EB1" w:rsidRPr="00BF2EB1" w:rsidRDefault="00BF2EB1" w:rsidP="00BF2EB1">
      <w:pPr>
        <w:shd w:val="clear" w:color="auto" w:fill="FFFFFF"/>
        <w:jc w:val="right"/>
        <w:rPr>
          <w:rFonts w:ascii="Calibri" w:hAnsi="Calibri" w:cs="Calibri"/>
          <w:sz w:val="26"/>
          <w:szCs w:val="26"/>
        </w:rPr>
      </w:pPr>
    </w:p>
    <w:p w:rsidR="00BF2EB1" w:rsidRPr="00BF2EB1" w:rsidRDefault="00BF2EB1" w:rsidP="00BF2EB1">
      <w:pPr>
        <w:shd w:val="clear" w:color="auto" w:fill="FFFFFF"/>
        <w:jc w:val="right"/>
        <w:rPr>
          <w:rFonts w:ascii="Calibri" w:hAnsi="Calibri" w:cs="Calibri"/>
          <w:sz w:val="26"/>
          <w:szCs w:val="26"/>
        </w:rPr>
      </w:pPr>
    </w:p>
    <w:p w:rsidR="00BF2EB1" w:rsidRPr="00BF2EB1" w:rsidRDefault="00BF2EB1" w:rsidP="00BF2EB1">
      <w:pPr>
        <w:spacing w:before="100" w:beforeAutospacing="1"/>
        <w:jc w:val="center"/>
        <w:rPr>
          <w:rFonts w:eastAsiaTheme="minorEastAsia"/>
          <w:b/>
          <w:bCs/>
          <w:sz w:val="26"/>
          <w:szCs w:val="26"/>
        </w:rPr>
      </w:pPr>
      <w:r w:rsidRPr="00BF2EB1">
        <w:rPr>
          <w:rFonts w:eastAsiaTheme="minorEastAsia"/>
          <w:b/>
          <w:bCs/>
          <w:sz w:val="26"/>
          <w:szCs w:val="26"/>
        </w:rPr>
        <w:t>Раздел 1. ПАСПОРТ МУНИЦИПАЛЬНОЙ ПРОГРАММЫ</w:t>
      </w: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b/>
          <w:bCs/>
          <w:sz w:val="26"/>
          <w:szCs w:val="26"/>
        </w:rPr>
      </w:pPr>
      <w:r w:rsidRPr="00BF2EB1">
        <w:rPr>
          <w:rFonts w:eastAsiaTheme="minorEastAsia"/>
          <w:b/>
          <w:bCs/>
          <w:sz w:val="26"/>
          <w:szCs w:val="26"/>
        </w:rPr>
        <w:t xml:space="preserve"> «Развитие культуры на территории муниципального образования «Сельское посел</w:t>
      </w:r>
      <w:r w:rsidRPr="00BF2EB1">
        <w:rPr>
          <w:rFonts w:eastAsiaTheme="minorEastAsia"/>
          <w:b/>
          <w:bCs/>
          <w:sz w:val="26"/>
          <w:szCs w:val="26"/>
        </w:rPr>
        <w:t>е</w:t>
      </w:r>
      <w:r w:rsidRPr="00BF2EB1">
        <w:rPr>
          <w:rFonts w:eastAsiaTheme="minorEastAsia"/>
          <w:b/>
          <w:bCs/>
          <w:sz w:val="26"/>
          <w:szCs w:val="26"/>
        </w:rPr>
        <w:t>ни</w:t>
      </w:r>
      <w:bookmarkStart w:id="0" w:name="_GoBack"/>
      <w:bookmarkEnd w:id="0"/>
      <w:r w:rsidRPr="00BF2EB1">
        <w:rPr>
          <w:rFonts w:eastAsiaTheme="minorEastAsia"/>
          <w:b/>
          <w:bCs/>
          <w:sz w:val="26"/>
          <w:szCs w:val="26"/>
        </w:rPr>
        <w:t xml:space="preserve">е </w:t>
      </w:r>
      <w:proofErr w:type="spellStart"/>
      <w:r w:rsidRPr="00BF2EB1">
        <w:rPr>
          <w:rFonts w:eastAsiaTheme="minorEastAsia"/>
          <w:b/>
          <w:bCs/>
          <w:sz w:val="26"/>
          <w:szCs w:val="26"/>
        </w:rPr>
        <w:t>Сасыкольский</w:t>
      </w:r>
      <w:proofErr w:type="spellEnd"/>
      <w:r w:rsidRPr="00BF2EB1">
        <w:rPr>
          <w:rFonts w:eastAsiaTheme="minorEastAsia"/>
          <w:b/>
          <w:bCs/>
          <w:sz w:val="26"/>
          <w:szCs w:val="26"/>
        </w:rPr>
        <w:t xml:space="preserve"> сельсовет </w:t>
      </w:r>
      <w:proofErr w:type="spellStart"/>
      <w:r w:rsidRPr="00BF2EB1">
        <w:rPr>
          <w:rFonts w:eastAsiaTheme="minorEastAsia"/>
          <w:b/>
          <w:bCs/>
          <w:sz w:val="26"/>
          <w:szCs w:val="26"/>
        </w:rPr>
        <w:t>Харабалинского</w:t>
      </w:r>
      <w:proofErr w:type="spellEnd"/>
      <w:r w:rsidRPr="00BF2EB1">
        <w:rPr>
          <w:rFonts w:eastAsiaTheme="minorEastAsia"/>
          <w:b/>
          <w:bCs/>
          <w:sz w:val="26"/>
          <w:szCs w:val="26"/>
        </w:rPr>
        <w:t xml:space="preserve"> муниципального района Астраханской области» </w:t>
      </w:r>
    </w:p>
    <w:p w:rsidR="00BF2EB1" w:rsidRPr="00BF2EB1" w:rsidRDefault="00BF2EB1" w:rsidP="00BF2EB1">
      <w:pPr>
        <w:spacing w:before="100" w:beforeAutospacing="1"/>
        <w:jc w:val="center"/>
        <w:rPr>
          <w:rFonts w:eastAsiaTheme="minorEastAsia"/>
          <w:sz w:val="26"/>
          <w:szCs w:val="26"/>
        </w:rPr>
      </w:pPr>
    </w:p>
    <w:p w:rsidR="00BF2EB1" w:rsidRPr="00BF2EB1" w:rsidRDefault="00BF2EB1" w:rsidP="00BF2EB1">
      <w:pPr>
        <w:spacing w:before="100" w:beforeAutospacing="1"/>
        <w:jc w:val="center"/>
        <w:rPr>
          <w:rFonts w:eastAsiaTheme="minorEastAsia"/>
          <w:sz w:val="26"/>
          <w:szCs w:val="26"/>
        </w:rPr>
      </w:pPr>
      <w:r w:rsidRPr="00BF2EB1">
        <w:rPr>
          <w:rFonts w:eastAsiaTheme="minorEastAsia"/>
          <w:b/>
          <w:bCs/>
          <w:sz w:val="26"/>
          <w:szCs w:val="26"/>
        </w:rPr>
        <w:t> </w:t>
      </w:r>
    </w:p>
    <w:tbl>
      <w:tblPr>
        <w:tblW w:w="5166" w:type="pct"/>
        <w:tblInd w:w="2" w:type="dxa"/>
        <w:tblCellMar>
          <w:left w:w="0" w:type="dxa"/>
          <w:right w:w="0" w:type="dxa"/>
        </w:tblCellMar>
        <w:tblLook w:val="00A0" w:firstRow="1" w:lastRow="0" w:firstColumn="1" w:lastColumn="0" w:noHBand="0" w:noVBand="0"/>
      </w:tblPr>
      <w:tblGrid>
        <w:gridCol w:w="3406"/>
        <w:gridCol w:w="1692"/>
        <w:gridCol w:w="1277"/>
        <w:gridCol w:w="1251"/>
        <w:gridCol w:w="1096"/>
        <w:gridCol w:w="1122"/>
        <w:gridCol w:w="1069"/>
      </w:tblGrid>
      <w:tr w:rsidR="00BF2EB1" w:rsidRPr="00BF2EB1" w:rsidTr="008071F4">
        <w:trPr>
          <w:trHeight w:val="1198"/>
        </w:trPr>
        <w:tc>
          <w:tcPr>
            <w:tcW w:w="15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Наименование муниципал</w:t>
            </w:r>
            <w:r w:rsidRPr="00BF2EB1">
              <w:rPr>
                <w:rFonts w:eastAsiaTheme="minorEastAsia"/>
                <w:sz w:val="26"/>
                <w:szCs w:val="26"/>
              </w:rPr>
              <w:t>ь</w:t>
            </w:r>
            <w:r w:rsidRPr="00BF2EB1">
              <w:rPr>
                <w:rFonts w:eastAsiaTheme="minorEastAsia"/>
                <w:sz w:val="26"/>
                <w:szCs w:val="26"/>
              </w:rPr>
              <w:t>ной программы</w:t>
            </w:r>
          </w:p>
        </w:tc>
        <w:tc>
          <w:tcPr>
            <w:tcW w:w="3439" w:type="pct"/>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 xml:space="preserve">Развитие культуры на территории муниципального образования «Сельское поселение </w:t>
            </w:r>
            <w:proofErr w:type="spellStart"/>
            <w:r w:rsidRPr="00BF2EB1">
              <w:rPr>
                <w:rFonts w:eastAsiaTheme="minorEastAsia"/>
                <w:sz w:val="26"/>
                <w:szCs w:val="26"/>
              </w:rPr>
              <w:t>Сасыкольский</w:t>
            </w:r>
            <w:proofErr w:type="spellEnd"/>
            <w:r w:rsidRPr="00BF2EB1">
              <w:rPr>
                <w:rFonts w:eastAsiaTheme="minorEastAsia"/>
                <w:sz w:val="26"/>
                <w:szCs w:val="26"/>
              </w:rPr>
              <w:t xml:space="preserve"> сельсовет </w:t>
            </w:r>
            <w:proofErr w:type="spellStart"/>
            <w:r w:rsidRPr="00BF2EB1">
              <w:rPr>
                <w:rFonts w:eastAsiaTheme="minorEastAsia"/>
                <w:sz w:val="26"/>
                <w:szCs w:val="26"/>
              </w:rPr>
              <w:t>Харабалинского</w:t>
            </w:r>
            <w:proofErr w:type="spellEnd"/>
            <w:r w:rsidRPr="00BF2EB1">
              <w:rPr>
                <w:rFonts w:eastAsiaTheme="minorEastAsia"/>
                <w:sz w:val="26"/>
                <w:szCs w:val="26"/>
              </w:rPr>
              <w:t xml:space="preserve"> муниципального района Астраханской области»  на 2024-2028 гг.</w:t>
            </w:r>
          </w:p>
        </w:tc>
      </w:tr>
      <w:tr w:rsidR="00BF2EB1" w:rsidRPr="00BF2EB1" w:rsidTr="008071F4">
        <w:tc>
          <w:tcPr>
            <w:tcW w:w="15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Цели муниципальной пр</w:t>
            </w:r>
            <w:r w:rsidRPr="00BF2EB1">
              <w:rPr>
                <w:rFonts w:eastAsiaTheme="minorEastAsia"/>
                <w:sz w:val="26"/>
                <w:szCs w:val="26"/>
              </w:rPr>
              <w:t>о</w:t>
            </w:r>
            <w:r w:rsidRPr="00BF2EB1">
              <w:rPr>
                <w:rFonts w:eastAsiaTheme="minorEastAsia"/>
                <w:sz w:val="26"/>
                <w:szCs w:val="26"/>
              </w:rPr>
              <w:t>граммы</w:t>
            </w:r>
          </w:p>
        </w:tc>
        <w:tc>
          <w:tcPr>
            <w:tcW w:w="3439"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ind w:left="284" w:hanging="284"/>
              <w:rPr>
                <w:rFonts w:eastAsiaTheme="minorEastAsia"/>
                <w:sz w:val="26"/>
                <w:szCs w:val="26"/>
              </w:rPr>
            </w:pPr>
            <w:r w:rsidRPr="00BF2EB1">
              <w:rPr>
                <w:rFonts w:eastAsiaTheme="minorEastAsia"/>
                <w:sz w:val="26"/>
                <w:szCs w:val="26"/>
              </w:rPr>
              <w:t>  - создание условий для  сохранения  и  развития культурного потенциала и  культурного  наследия поселения;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 обеспечение единого культурного  пространства для предст</w:t>
            </w:r>
            <w:r w:rsidRPr="00BF2EB1">
              <w:rPr>
                <w:rFonts w:eastAsiaTheme="minorEastAsia"/>
                <w:sz w:val="26"/>
                <w:szCs w:val="26"/>
              </w:rPr>
              <w:t>а</w:t>
            </w:r>
            <w:r w:rsidRPr="00BF2EB1">
              <w:rPr>
                <w:rFonts w:eastAsiaTheme="minorEastAsia"/>
                <w:sz w:val="26"/>
                <w:szCs w:val="26"/>
              </w:rPr>
              <w:t>вителей разных  социальных   групп в целях получения дост</w:t>
            </w:r>
            <w:r w:rsidRPr="00BF2EB1">
              <w:rPr>
                <w:rFonts w:eastAsiaTheme="minorEastAsia"/>
                <w:sz w:val="26"/>
                <w:szCs w:val="26"/>
              </w:rPr>
              <w:t>у</w:t>
            </w:r>
            <w:r w:rsidRPr="00BF2EB1">
              <w:rPr>
                <w:rFonts w:eastAsiaTheme="minorEastAsia"/>
                <w:sz w:val="26"/>
                <w:szCs w:val="26"/>
              </w:rPr>
              <w:t>па к культурным ценностям;</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  повышение  роли   культуры   в   воспитании, просвещении и в обеспечении досуга жителей.</w:t>
            </w:r>
          </w:p>
        </w:tc>
      </w:tr>
      <w:tr w:rsidR="00BF2EB1" w:rsidRPr="00BF2EB1" w:rsidTr="008071F4">
        <w:tc>
          <w:tcPr>
            <w:tcW w:w="15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Задачи муниципальной пр</w:t>
            </w:r>
            <w:r w:rsidRPr="00BF2EB1">
              <w:rPr>
                <w:rFonts w:eastAsiaTheme="minorEastAsia"/>
                <w:sz w:val="26"/>
                <w:szCs w:val="26"/>
              </w:rPr>
              <w:t>о</w:t>
            </w:r>
            <w:r w:rsidRPr="00BF2EB1">
              <w:rPr>
                <w:rFonts w:eastAsiaTheme="minorEastAsia"/>
                <w:sz w:val="26"/>
                <w:szCs w:val="26"/>
              </w:rPr>
              <w:t>граммы</w:t>
            </w:r>
          </w:p>
        </w:tc>
        <w:tc>
          <w:tcPr>
            <w:tcW w:w="3439"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ind w:left="284" w:hanging="284"/>
              <w:rPr>
                <w:rFonts w:eastAsiaTheme="minorEastAsia"/>
                <w:sz w:val="26"/>
                <w:szCs w:val="26"/>
              </w:rPr>
            </w:pPr>
          </w:p>
          <w:p w:rsidR="00BF2EB1" w:rsidRPr="00BF2EB1" w:rsidRDefault="00BF2EB1" w:rsidP="00BF2EB1">
            <w:pPr>
              <w:ind w:left="284" w:hanging="284"/>
              <w:rPr>
                <w:rFonts w:eastAsiaTheme="minorEastAsia"/>
                <w:sz w:val="26"/>
                <w:szCs w:val="26"/>
              </w:rPr>
            </w:pPr>
            <w:r w:rsidRPr="00BF2EB1">
              <w:rPr>
                <w:rFonts w:eastAsiaTheme="minorEastAsia"/>
                <w:sz w:val="26"/>
                <w:szCs w:val="26"/>
              </w:rPr>
              <w:t>- обеспечение доступности культурных благ для всех групп населения;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достижения более высокого качественного уровня культурн</w:t>
            </w:r>
            <w:r w:rsidRPr="00BF2EB1">
              <w:rPr>
                <w:rFonts w:eastAsiaTheme="minorEastAsia"/>
                <w:sz w:val="26"/>
                <w:szCs w:val="26"/>
              </w:rPr>
              <w:t>о</w:t>
            </w:r>
            <w:r w:rsidRPr="00BF2EB1">
              <w:rPr>
                <w:rFonts w:eastAsiaTheme="minorEastAsia"/>
                <w:sz w:val="26"/>
                <w:szCs w:val="26"/>
              </w:rPr>
              <w:t>го обслуживания жителей поселения;</w:t>
            </w:r>
          </w:p>
          <w:p w:rsidR="00BF2EB1" w:rsidRPr="00BF2EB1" w:rsidRDefault="00BF2EB1" w:rsidP="00BF2EB1">
            <w:pPr>
              <w:rPr>
                <w:rFonts w:eastAsiaTheme="minorEastAsia"/>
                <w:sz w:val="26"/>
                <w:szCs w:val="26"/>
              </w:rPr>
            </w:pPr>
            <w:r w:rsidRPr="00BF2EB1">
              <w:rPr>
                <w:rFonts w:eastAsiaTheme="minorEastAsia"/>
                <w:sz w:val="26"/>
                <w:szCs w:val="26"/>
              </w:rPr>
              <w:t>-    сохранение и пропаганда культурного наследия;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организация досуговой деятельности, поддержка и развитие различных форм творчества  населения поселения;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сохранение и развитие системы художественного образов</w:t>
            </w:r>
            <w:r w:rsidRPr="00BF2EB1">
              <w:rPr>
                <w:rFonts w:eastAsiaTheme="minorEastAsia"/>
                <w:sz w:val="26"/>
                <w:szCs w:val="26"/>
              </w:rPr>
              <w:t>а</w:t>
            </w:r>
            <w:r w:rsidRPr="00BF2EB1">
              <w:rPr>
                <w:rFonts w:eastAsiaTheme="minorEastAsia"/>
                <w:sz w:val="26"/>
                <w:szCs w:val="26"/>
              </w:rPr>
              <w:t>ния, поддержка молодых дарований;</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xml:space="preserve">-  поддержка деятельности творческих коллективов; </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xml:space="preserve">-  обеспечение  условий   для   художественного творчества,     </w:t>
            </w:r>
            <w:r w:rsidRPr="00BF2EB1">
              <w:rPr>
                <w:rFonts w:eastAsiaTheme="minorEastAsia"/>
                <w:sz w:val="26"/>
                <w:szCs w:val="26"/>
              </w:rPr>
              <w:lastRenderedPageBreak/>
              <w:t>инновационной     деятельности, внедрения  новых  технол</w:t>
            </w:r>
            <w:r w:rsidRPr="00BF2EB1">
              <w:rPr>
                <w:rFonts w:eastAsiaTheme="minorEastAsia"/>
                <w:sz w:val="26"/>
                <w:szCs w:val="26"/>
              </w:rPr>
              <w:t>о</w:t>
            </w:r>
            <w:r w:rsidRPr="00BF2EB1">
              <w:rPr>
                <w:rFonts w:eastAsiaTheme="minorEastAsia"/>
                <w:sz w:val="26"/>
                <w:szCs w:val="26"/>
              </w:rPr>
              <w:t>гий   в   деятельность учреждений культуры;</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расширение объема услуг в  сфере   культуры и повышения их качества.</w:t>
            </w:r>
          </w:p>
        </w:tc>
      </w:tr>
      <w:tr w:rsidR="00BF2EB1" w:rsidRPr="00BF2EB1" w:rsidTr="008071F4">
        <w:tc>
          <w:tcPr>
            <w:tcW w:w="15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lastRenderedPageBreak/>
              <w:t>Координатор муниципал</w:t>
            </w:r>
            <w:r w:rsidRPr="00BF2EB1">
              <w:rPr>
                <w:rFonts w:eastAsiaTheme="minorEastAsia"/>
                <w:sz w:val="26"/>
                <w:szCs w:val="26"/>
              </w:rPr>
              <w:t>ь</w:t>
            </w:r>
            <w:r w:rsidRPr="00BF2EB1">
              <w:rPr>
                <w:rFonts w:eastAsiaTheme="minorEastAsia"/>
                <w:sz w:val="26"/>
                <w:szCs w:val="26"/>
              </w:rPr>
              <w:t>ной программы</w:t>
            </w:r>
          </w:p>
        </w:tc>
        <w:tc>
          <w:tcPr>
            <w:tcW w:w="3439"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 xml:space="preserve">Глава администрации муниципального образования «Сельское поселение </w:t>
            </w:r>
            <w:proofErr w:type="spellStart"/>
            <w:r w:rsidRPr="00BF2EB1">
              <w:rPr>
                <w:rFonts w:eastAsiaTheme="minorEastAsia"/>
                <w:sz w:val="26"/>
                <w:szCs w:val="26"/>
              </w:rPr>
              <w:t>Сасыкольский</w:t>
            </w:r>
            <w:proofErr w:type="spellEnd"/>
            <w:r w:rsidRPr="00BF2EB1">
              <w:rPr>
                <w:rFonts w:eastAsiaTheme="minorEastAsia"/>
                <w:sz w:val="26"/>
                <w:szCs w:val="26"/>
              </w:rPr>
              <w:t xml:space="preserve"> сельсовет </w:t>
            </w:r>
            <w:proofErr w:type="spellStart"/>
            <w:r w:rsidRPr="00BF2EB1">
              <w:rPr>
                <w:rFonts w:eastAsiaTheme="minorEastAsia"/>
                <w:sz w:val="26"/>
                <w:szCs w:val="26"/>
              </w:rPr>
              <w:t>Харабалинского</w:t>
            </w:r>
            <w:proofErr w:type="spellEnd"/>
            <w:r w:rsidRPr="00BF2EB1">
              <w:rPr>
                <w:rFonts w:eastAsiaTheme="minorEastAsia"/>
                <w:sz w:val="26"/>
                <w:szCs w:val="26"/>
              </w:rPr>
              <w:t xml:space="preserve"> муниц</w:t>
            </w:r>
            <w:r w:rsidRPr="00BF2EB1">
              <w:rPr>
                <w:rFonts w:eastAsiaTheme="minorEastAsia"/>
                <w:sz w:val="26"/>
                <w:szCs w:val="26"/>
              </w:rPr>
              <w:t>и</w:t>
            </w:r>
            <w:r w:rsidRPr="00BF2EB1">
              <w:rPr>
                <w:rFonts w:eastAsiaTheme="minorEastAsia"/>
                <w:sz w:val="26"/>
                <w:szCs w:val="26"/>
              </w:rPr>
              <w:t>пального района Астраханской области»</w:t>
            </w:r>
          </w:p>
        </w:tc>
      </w:tr>
      <w:tr w:rsidR="00BF2EB1" w:rsidRPr="00BF2EB1" w:rsidTr="008071F4">
        <w:tc>
          <w:tcPr>
            <w:tcW w:w="15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Заказчик муниципальной программы</w:t>
            </w:r>
          </w:p>
        </w:tc>
        <w:tc>
          <w:tcPr>
            <w:tcW w:w="3439"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Администрация муниципального образования «Сельское пос</w:t>
            </w:r>
            <w:r w:rsidRPr="00BF2EB1">
              <w:rPr>
                <w:rFonts w:eastAsiaTheme="minorEastAsia"/>
                <w:sz w:val="26"/>
                <w:szCs w:val="26"/>
              </w:rPr>
              <w:t>е</w:t>
            </w:r>
            <w:r w:rsidRPr="00BF2EB1">
              <w:rPr>
                <w:rFonts w:eastAsiaTheme="minorEastAsia"/>
                <w:sz w:val="26"/>
                <w:szCs w:val="26"/>
              </w:rPr>
              <w:t xml:space="preserve">ление </w:t>
            </w:r>
            <w:proofErr w:type="spellStart"/>
            <w:r w:rsidRPr="00BF2EB1">
              <w:rPr>
                <w:rFonts w:eastAsiaTheme="minorEastAsia"/>
                <w:sz w:val="26"/>
                <w:szCs w:val="26"/>
              </w:rPr>
              <w:t>Сасыкольский</w:t>
            </w:r>
            <w:proofErr w:type="spellEnd"/>
            <w:r w:rsidRPr="00BF2EB1">
              <w:rPr>
                <w:rFonts w:eastAsiaTheme="minorEastAsia"/>
                <w:sz w:val="26"/>
                <w:szCs w:val="26"/>
              </w:rPr>
              <w:t xml:space="preserve"> сельсовет </w:t>
            </w:r>
            <w:proofErr w:type="spellStart"/>
            <w:r w:rsidRPr="00BF2EB1">
              <w:rPr>
                <w:rFonts w:eastAsiaTheme="minorEastAsia"/>
                <w:sz w:val="26"/>
                <w:szCs w:val="26"/>
              </w:rPr>
              <w:t>Харабалинского</w:t>
            </w:r>
            <w:proofErr w:type="spellEnd"/>
            <w:r w:rsidRPr="00BF2EB1">
              <w:rPr>
                <w:rFonts w:eastAsiaTheme="minorEastAsia"/>
                <w:sz w:val="26"/>
                <w:szCs w:val="26"/>
              </w:rPr>
              <w:t xml:space="preserve"> муниципального района Астраханской области» </w:t>
            </w:r>
          </w:p>
        </w:tc>
      </w:tr>
      <w:tr w:rsidR="00BF2EB1" w:rsidRPr="00BF2EB1" w:rsidTr="008071F4">
        <w:tc>
          <w:tcPr>
            <w:tcW w:w="15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Сроки реализации муниц</w:t>
            </w:r>
            <w:r w:rsidRPr="00BF2EB1">
              <w:rPr>
                <w:rFonts w:eastAsiaTheme="minorEastAsia"/>
                <w:sz w:val="26"/>
                <w:szCs w:val="26"/>
              </w:rPr>
              <w:t>и</w:t>
            </w:r>
            <w:r w:rsidRPr="00BF2EB1">
              <w:rPr>
                <w:rFonts w:eastAsiaTheme="minorEastAsia"/>
                <w:sz w:val="26"/>
                <w:szCs w:val="26"/>
              </w:rPr>
              <w:t>пальной программы</w:t>
            </w:r>
          </w:p>
        </w:tc>
        <w:tc>
          <w:tcPr>
            <w:tcW w:w="3439"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2024-2028 гг.</w:t>
            </w:r>
          </w:p>
        </w:tc>
      </w:tr>
      <w:tr w:rsidR="00BF2EB1" w:rsidRPr="00BF2EB1" w:rsidTr="008071F4">
        <w:trPr>
          <w:trHeight w:val="703"/>
        </w:trPr>
        <w:tc>
          <w:tcPr>
            <w:tcW w:w="1561"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Источники финансирования муниципальной программы, в том числе по годам:</w:t>
            </w:r>
          </w:p>
        </w:tc>
        <w:tc>
          <w:tcPr>
            <w:tcW w:w="3439"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Расходы (тыс. руб.)</w:t>
            </w:r>
          </w:p>
        </w:tc>
      </w:tr>
      <w:tr w:rsidR="00BF2EB1" w:rsidRPr="00BF2EB1" w:rsidTr="008071F4">
        <w:trPr>
          <w:trHeight w:val="77"/>
        </w:trPr>
        <w:tc>
          <w:tcPr>
            <w:tcW w:w="1561" w:type="pct"/>
            <w:vMerge/>
            <w:tcBorders>
              <w:top w:val="nil"/>
              <w:left w:val="single" w:sz="8" w:space="0" w:color="000000"/>
              <w:bottom w:val="single" w:sz="8" w:space="0" w:color="000000"/>
              <w:right w:val="single" w:sz="8" w:space="0" w:color="000000"/>
            </w:tcBorders>
            <w:vAlign w:val="center"/>
          </w:tcPr>
          <w:p w:rsidR="00BF2EB1" w:rsidRPr="00BF2EB1" w:rsidRDefault="00BF2EB1" w:rsidP="00BF2EB1">
            <w:pPr>
              <w:rPr>
                <w:rFonts w:eastAsiaTheme="minorEastAsia"/>
                <w:sz w:val="26"/>
                <w:szCs w:val="26"/>
              </w:rPr>
            </w:pPr>
          </w:p>
        </w:tc>
        <w:tc>
          <w:tcPr>
            <w:tcW w:w="775" w:type="pct"/>
            <w:tcBorders>
              <w:top w:val="nil"/>
              <w:left w:val="nil"/>
              <w:bottom w:val="single" w:sz="8" w:space="0" w:color="000000"/>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всего</w:t>
            </w:r>
          </w:p>
        </w:tc>
        <w:tc>
          <w:tcPr>
            <w:tcW w:w="585" w:type="pct"/>
            <w:tcBorders>
              <w:top w:val="nil"/>
              <w:left w:val="nil"/>
              <w:bottom w:val="single" w:sz="8" w:space="0" w:color="000000"/>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2024</w:t>
            </w:r>
          </w:p>
        </w:tc>
        <w:tc>
          <w:tcPr>
            <w:tcW w:w="573" w:type="pct"/>
            <w:tcBorders>
              <w:top w:val="nil"/>
              <w:left w:val="nil"/>
              <w:bottom w:val="single" w:sz="8" w:space="0" w:color="000000"/>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2025</w:t>
            </w:r>
          </w:p>
        </w:tc>
        <w:tc>
          <w:tcPr>
            <w:tcW w:w="502" w:type="pct"/>
            <w:tcBorders>
              <w:top w:val="nil"/>
              <w:left w:val="single" w:sz="4" w:space="0" w:color="auto"/>
              <w:bottom w:val="single" w:sz="8" w:space="0" w:color="000000"/>
              <w:right w:val="single" w:sz="8" w:space="0" w:color="auto"/>
            </w:tcBorders>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2026</w:t>
            </w:r>
          </w:p>
        </w:tc>
        <w:tc>
          <w:tcPr>
            <w:tcW w:w="514" w:type="pct"/>
            <w:tcBorders>
              <w:top w:val="nil"/>
              <w:left w:val="nil"/>
              <w:bottom w:val="single" w:sz="8" w:space="0" w:color="000000"/>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2027</w:t>
            </w:r>
          </w:p>
        </w:tc>
        <w:tc>
          <w:tcPr>
            <w:tcW w:w="490" w:type="pct"/>
            <w:tcBorders>
              <w:top w:val="nil"/>
              <w:left w:val="single" w:sz="4" w:space="0" w:color="auto"/>
              <w:bottom w:val="single" w:sz="8" w:space="0" w:color="000000"/>
              <w:right w:val="single" w:sz="8" w:space="0" w:color="000000"/>
            </w:tcBorders>
            <w:vAlign w:val="center"/>
          </w:tcPr>
          <w:p w:rsidR="00BF2EB1" w:rsidRPr="00BF2EB1" w:rsidRDefault="00BF2EB1" w:rsidP="00BF2EB1">
            <w:pPr>
              <w:spacing w:before="100" w:beforeAutospacing="1" w:line="77" w:lineRule="atLeast"/>
              <w:jc w:val="center"/>
              <w:rPr>
                <w:rFonts w:eastAsiaTheme="minorEastAsia"/>
                <w:sz w:val="26"/>
                <w:szCs w:val="26"/>
              </w:rPr>
            </w:pPr>
            <w:r w:rsidRPr="00BF2EB1">
              <w:rPr>
                <w:rFonts w:eastAsiaTheme="minorEastAsia"/>
                <w:sz w:val="26"/>
                <w:szCs w:val="26"/>
              </w:rPr>
              <w:t>2028</w:t>
            </w:r>
          </w:p>
        </w:tc>
      </w:tr>
      <w:tr w:rsidR="00BF2EB1" w:rsidRPr="00BF2EB1" w:rsidTr="008071F4">
        <w:tc>
          <w:tcPr>
            <w:tcW w:w="15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Средства бюджета муниц</w:t>
            </w:r>
            <w:r w:rsidRPr="00BF2EB1">
              <w:rPr>
                <w:rFonts w:eastAsiaTheme="minorEastAsia"/>
                <w:sz w:val="26"/>
                <w:szCs w:val="26"/>
              </w:rPr>
              <w:t>и</w:t>
            </w:r>
            <w:r w:rsidRPr="00BF2EB1">
              <w:rPr>
                <w:rFonts w:eastAsiaTheme="minorEastAsia"/>
                <w:sz w:val="26"/>
                <w:szCs w:val="26"/>
              </w:rPr>
              <w:t>пального образования «</w:t>
            </w:r>
            <w:proofErr w:type="spellStart"/>
            <w:r w:rsidRPr="00BF2EB1">
              <w:rPr>
                <w:rFonts w:eastAsiaTheme="minorEastAsia"/>
                <w:sz w:val="26"/>
                <w:szCs w:val="26"/>
              </w:rPr>
              <w:t>С</w:t>
            </w:r>
            <w:r w:rsidRPr="00BF2EB1">
              <w:rPr>
                <w:rFonts w:eastAsiaTheme="minorEastAsia"/>
                <w:sz w:val="26"/>
                <w:szCs w:val="26"/>
              </w:rPr>
              <w:t>а</w:t>
            </w:r>
            <w:r w:rsidRPr="00BF2EB1">
              <w:rPr>
                <w:rFonts w:eastAsiaTheme="minorEastAsia"/>
                <w:sz w:val="26"/>
                <w:szCs w:val="26"/>
              </w:rPr>
              <w:t>сыкольский</w:t>
            </w:r>
            <w:proofErr w:type="spellEnd"/>
            <w:r w:rsidRPr="00BF2EB1">
              <w:rPr>
                <w:rFonts w:eastAsiaTheme="minorEastAsia"/>
                <w:sz w:val="26"/>
                <w:szCs w:val="26"/>
              </w:rPr>
              <w:t xml:space="preserve">  сельсовет»</w:t>
            </w:r>
          </w:p>
        </w:tc>
        <w:tc>
          <w:tcPr>
            <w:tcW w:w="77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15674,6</w:t>
            </w:r>
          </w:p>
        </w:tc>
        <w:tc>
          <w:tcPr>
            <w:tcW w:w="585" w:type="pct"/>
            <w:tcBorders>
              <w:top w:val="nil"/>
              <w:left w:val="nil"/>
              <w:bottom w:val="single" w:sz="8" w:space="0" w:color="000000"/>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3660,1</w:t>
            </w:r>
          </w:p>
        </w:tc>
        <w:tc>
          <w:tcPr>
            <w:tcW w:w="573" w:type="pct"/>
            <w:tcBorders>
              <w:top w:val="nil"/>
              <w:left w:val="nil"/>
              <w:bottom w:val="single" w:sz="8" w:space="0" w:color="000000"/>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3724,6</w:t>
            </w:r>
          </w:p>
        </w:tc>
        <w:tc>
          <w:tcPr>
            <w:tcW w:w="502" w:type="pct"/>
            <w:tcBorders>
              <w:top w:val="nil"/>
              <w:left w:val="single" w:sz="4" w:space="0" w:color="auto"/>
              <w:bottom w:val="single" w:sz="8" w:space="0" w:color="000000"/>
              <w:right w:val="single" w:sz="8" w:space="0" w:color="auto"/>
            </w:tcBorders>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2763,3</w:t>
            </w:r>
          </w:p>
        </w:tc>
        <w:tc>
          <w:tcPr>
            <w:tcW w:w="514" w:type="pct"/>
            <w:tcBorders>
              <w:top w:val="nil"/>
              <w:left w:val="nil"/>
              <w:bottom w:val="single" w:sz="8" w:space="0" w:color="000000"/>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2763,3</w:t>
            </w:r>
          </w:p>
        </w:tc>
        <w:tc>
          <w:tcPr>
            <w:tcW w:w="490" w:type="pct"/>
            <w:tcBorders>
              <w:top w:val="nil"/>
              <w:left w:val="single" w:sz="4" w:space="0" w:color="auto"/>
              <w:bottom w:val="single" w:sz="8" w:space="0" w:color="000000"/>
              <w:right w:val="single" w:sz="8" w:space="0" w:color="000000"/>
            </w:tcBorders>
            <w:vAlign w:val="center"/>
          </w:tcPr>
          <w:p w:rsidR="00BF2EB1" w:rsidRPr="00BF2EB1" w:rsidRDefault="00BF2EB1" w:rsidP="00BF2EB1">
            <w:pPr>
              <w:spacing w:before="100" w:beforeAutospacing="1"/>
              <w:jc w:val="center"/>
              <w:rPr>
                <w:rFonts w:eastAsiaTheme="minorEastAsia"/>
                <w:sz w:val="26"/>
                <w:szCs w:val="26"/>
              </w:rPr>
            </w:pPr>
            <w:r w:rsidRPr="00BF2EB1">
              <w:rPr>
                <w:rFonts w:eastAsiaTheme="minorEastAsia"/>
                <w:sz w:val="26"/>
                <w:szCs w:val="26"/>
              </w:rPr>
              <w:t>2763,3</w:t>
            </w:r>
          </w:p>
        </w:tc>
      </w:tr>
      <w:tr w:rsidR="00BF2EB1" w:rsidRPr="00BF2EB1" w:rsidTr="008071F4">
        <w:tc>
          <w:tcPr>
            <w:tcW w:w="156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spacing w:before="100" w:beforeAutospacing="1"/>
              <w:rPr>
                <w:rFonts w:eastAsiaTheme="minorEastAsia"/>
                <w:sz w:val="26"/>
                <w:szCs w:val="26"/>
              </w:rPr>
            </w:pPr>
            <w:r w:rsidRPr="00BF2EB1">
              <w:rPr>
                <w:rFonts w:eastAsiaTheme="minorEastAsia"/>
                <w:sz w:val="26"/>
                <w:szCs w:val="26"/>
              </w:rPr>
              <w:t>Планируемые результаты реализации муниципальной программы</w:t>
            </w:r>
          </w:p>
        </w:tc>
        <w:tc>
          <w:tcPr>
            <w:tcW w:w="3439"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BF2EB1" w:rsidRPr="00BF2EB1" w:rsidRDefault="00BF2EB1" w:rsidP="00BF2EB1">
            <w:pPr>
              <w:ind w:left="284" w:hanging="284"/>
              <w:rPr>
                <w:rFonts w:eastAsiaTheme="minorEastAsia"/>
                <w:sz w:val="26"/>
                <w:szCs w:val="26"/>
              </w:rPr>
            </w:pPr>
            <w:r w:rsidRPr="00BF2EB1">
              <w:rPr>
                <w:rFonts w:eastAsiaTheme="minorEastAsia"/>
                <w:sz w:val="26"/>
                <w:szCs w:val="26"/>
              </w:rPr>
              <w:t>    - повышение уровня социального, культурного, духовного развития населения поселения;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 повышение качества и разнообразия услуг в сфере культуры;</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 увеличение числа жителей, активно принимающих участие в социально-экономической и культурной жизни общества;</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 повышение интереса у населения к культурному досугу;</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 сокращение негативных (общественно-опасных) явлений т</w:t>
            </w:r>
            <w:r w:rsidRPr="00BF2EB1">
              <w:rPr>
                <w:rFonts w:eastAsiaTheme="minorEastAsia"/>
                <w:sz w:val="26"/>
                <w:szCs w:val="26"/>
              </w:rPr>
              <w:t>а</w:t>
            </w:r>
            <w:r w:rsidRPr="00BF2EB1">
              <w:rPr>
                <w:rFonts w:eastAsiaTheme="minorEastAsia"/>
                <w:sz w:val="26"/>
                <w:szCs w:val="26"/>
              </w:rPr>
              <w:t>ких, как преступность, наркомания, алкоголизм;</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 появление эффективных механизмов включения населения в процессы социально-экономического, общественно-политического и культурного развития поселения;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  выстраивание эффективной работы в сфере досуга и творч</w:t>
            </w:r>
            <w:r w:rsidRPr="00BF2EB1">
              <w:rPr>
                <w:rFonts w:eastAsiaTheme="minorEastAsia"/>
                <w:sz w:val="26"/>
                <w:szCs w:val="26"/>
              </w:rPr>
              <w:t>е</w:t>
            </w:r>
            <w:r w:rsidRPr="00BF2EB1">
              <w:rPr>
                <w:rFonts w:eastAsiaTheme="minorEastAsia"/>
                <w:sz w:val="26"/>
                <w:szCs w:val="26"/>
              </w:rPr>
              <w:t>ства;</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  активное участие населения в культурной жизни поселения,    повышение        интеллектуального и культурного уровня населения.</w:t>
            </w:r>
          </w:p>
        </w:tc>
      </w:tr>
    </w:tbl>
    <w:p w:rsidR="00BF2EB1" w:rsidRPr="00BF2EB1" w:rsidRDefault="00BF2EB1" w:rsidP="00BF2EB1">
      <w:pPr>
        <w:shd w:val="clear" w:color="auto" w:fill="FFFFFF"/>
        <w:jc w:val="right"/>
        <w:rPr>
          <w:rFonts w:ascii="Calibri" w:hAnsi="Calibri" w:cs="Calibri"/>
          <w:sz w:val="26"/>
          <w:szCs w:val="26"/>
        </w:rPr>
      </w:pPr>
    </w:p>
    <w:p w:rsidR="00BF2EB1" w:rsidRPr="00BF2EB1" w:rsidRDefault="00BF2EB1" w:rsidP="00BF2EB1">
      <w:pPr>
        <w:shd w:val="clear" w:color="auto" w:fill="FFFFFF"/>
        <w:jc w:val="right"/>
        <w:rPr>
          <w:rFonts w:ascii="Calibri" w:hAnsi="Calibri" w:cs="Calibri"/>
          <w:sz w:val="26"/>
          <w:szCs w:val="26"/>
        </w:rPr>
      </w:pPr>
    </w:p>
    <w:p w:rsidR="00BF2EB1" w:rsidRPr="00BF2EB1" w:rsidRDefault="00BF2EB1" w:rsidP="00BF2EB1">
      <w:pPr>
        <w:rPr>
          <w:rFonts w:eastAsiaTheme="minorEastAsia"/>
          <w:sz w:val="28"/>
          <w:szCs w:val="28"/>
        </w:rPr>
      </w:pP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b/>
          <w:bCs/>
          <w:sz w:val="26"/>
          <w:szCs w:val="26"/>
        </w:rPr>
      </w:pPr>
    </w:p>
    <w:p w:rsidR="00BF2EB1" w:rsidRPr="00BF2EB1" w:rsidRDefault="00BF2EB1" w:rsidP="00BF2EB1">
      <w:pPr>
        <w:spacing w:before="100" w:beforeAutospacing="1"/>
        <w:jc w:val="center"/>
        <w:rPr>
          <w:rFonts w:eastAsiaTheme="minorEastAsia"/>
          <w:sz w:val="26"/>
          <w:szCs w:val="26"/>
        </w:rPr>
      </w:pPr>
      <w:r w:rsidRPr="00BF2EB1">
        <w:rPr>
          <w:rFonts w:eastAsiaTheme="minorEastAsia"/>
          <w:b/>
          <w:bCs/>
          <w:sz w:val="26"/>
          <w:szCs w:val="26"/>
        </w:rPr>
        <w:t>Раздел 2. Текстовая часть.</w:t>
      </w:r>
    </w:p>
    <w:p w:rsidR="00BF2EB1" w:rsidRPr="00BF2EB1" w:rsidRDefault="00BF2EB1" w:rsidP="00BF2EB1">
      <w:pPr>
        <w:spacing w:before="100" w:beforeAutospacing="1"/>
        <w:ind w:firstLine="708"/>
        <w:rPr>
          <w:rFonts w:eastAsiaTheme="minorEastAsia"/>
          <w:sz w:val="26"/>
          <w:szCs w:val="26"/>
        </w:rPr>
      </w:pPr>
      <w:r w:rsidRPr="00BF2EB1">
        <w:rPr>
          <w:rFonts w:eastAsiaTheme="minorEastAsia"/>
          <w:b/>
          <w:bCs/>
          <w:sz w:val="26"/>
          <w:szCs w:val="26"/>
        </w:rPr>
        <w:t>Подраздел 2.1. Общая характеристика сферы культуры в поселении.</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Программа разработана администрацией муниципального образования «Сельское п</w:t>
      </w:r>
      <w:r w:rsidRPr="00BF2EB1">
        <w:rPr>
          <w:rFonts w:eastAsiaTheme="minorEastAsia"/>
          <w:sz w:val="26"/>
          <w:szCs w:val="26"/>
        </w:rPr>
        <w:t>о</w:t>
      </w:r>
      <w:r w:rsidRPr="00BF2EB1">
        <w:rPr>
          <w:rFonts w:eastAsiaTheme="minorEastAsia"/>
          <w:sz w:val="26"/>
          <w:szCs w:val="26"/>
        </w:rPr>
        <w:t xml:space="preserve">селение </w:t>
      </w:r>
      <w:proofErr w:type="spellStart"/>
      <w:r w:rsidRPr="00BF2EB1">
        <w:rPr>
          <w:rFonts w:eastAsiaTheme="minorEastAsia"/>
          <w:sz w:val="26"/>
          <w:szCs w:val="26"/>
        </w:rPr>
        <w:t>Сасыкольский</w:t>
      </w:r>
      <w:proofErr w:type="spellEnd"/>
      <w:r w:rsidRPr="00BF2EB1">
        <w:rPr>
          <w:rFonts w:eastAsiaTheme="minorEastAsia"/>
          <w:sz w:val="26"/>
          <w:szCs w:val="26"/>
        </w:rPr>
        <w:t xml:space="preserve"> сельсовет </w:t>
      </w:r>
      <w:proofErr w:type="spellStart"/>
      <w:r w:rsidRPr="00BF2EB1">
        <w:rPr>
          <w:rFonts w:eastAsiaTheme="minorEastAsia"/>
          <w:sz w:val="26"/>
          <w:szCs w:val="26"/>
        </w:rPr>
        <w:t>Харабалинского</w:t>
      </w:r>
      <w:proofErr w:type="spellEnd"/>
      <w:r w:rsidRPr="00BF2EB1">
        <w:rPr>
          <w:rFonts w:eastAsiaTheme="minorEastAsia"/>
          <w:sz w:val="26"/>
          <w:szCs w:val="26"/>
        </w:rPr>
        <w:t xml:space="preserve"> муниципального района Астраханской области». Программа реализует комплексный подход к решению проблем предоставления услуг жителям поселения в сфере культуры. Настоящая программа призвана объединить усилия местных органов власти, учреждения культуры и всех лиц, заинтересованных в ра</w:t>
      </w:r>
      <w:r w:rsidRPr="00BF2EB1">
        <w:rPr>
          <w:rFonts w:eastAsiaTheme="minorEastAsia"/>
          <w:sz w:val="26"/>
          <w:szCs w:val="26"/>
        </w:rPr>
        <w:t>з</w:t>
      </w:r>
      <w:r w:rsidRPr="00BF2EB1">
        <w:rPr>
          <w:rFonts w:eastAsiaTheme="minorEastAsia"/>
          <w:sz w:val="26"/>
          <w:szCs w:val="26"/>
        </w:rPr>
        <w:t>витие сферы культуры поселения.</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Программа ориентирована на все слои и группы населения.</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 xml:space="preserve">В настоящее время в муниципальном образовании создано и функционирует два  учреждения культуры </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  дом культуры  с. Сасыколи;</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 филиал дома культуры в п. Бугор;</w:t>
      </w:r>
    </w:p>
    <w:p w:rsidR="00BF2EB1" w:rsidRPr="00BF2EB1" w:rsidRDefault="00BF2EB1" w:rsidP="00BF2EB1">
      <w:pPr>
        <w:spacing w:before="100" w:beforeAutospacing="1"/>
        <w:ind w:firstLine="708"/>
        <w:rPr>
          <w:rFonts w:eastAsiaTheme="minorEastAsia"/>
          <w:sz w:val="26"/>
          <w:szCs w:val="26"/>
        </w:rPr>
      </w:pPr>
      <w:r w:rsidRPr="00BF2EB1">
        <w:rPr>
          <w:rFonts w:eastAsiaTheme="minorEastAsia"/>
          <w:b/>
          <w:bCs/>
          <w:sz w:val="26"/>
          <w:szCs w:val="26"/>
        </w:rPr>
        <w:t>Подраздел 2.2. Прогноз развития сферы культуры в поселении.</w:t>
      </w:r>
    </w:p>
    <w:p w:rsidR="00BF2EB1" w:rsidRPr="00BF2EB1" w:rsidRDefault="00BF2EB1" w:rsidP="00BF2EB1">
      <w:pPr>
        <w:spacing w:before="100" w:beforeAutospacing="1"/>
        <w:ind w:firstLine="708"/>
        <w:jc w:val="both"/>
        <w:rPr>
          <w:rFonts w:eastAsiaTheme="minorEastAsia"/>
          <w:sz w:val="26"/>
          <w:szCs w:val="26"/>
        </w:rPr>
      </w:pPr>
      <w:r w:rsidRPr="00BF2EB1">
        <w:rPr>
          <w:rFonts w:eastAsiaTheme="minorEastAsia"/>
          <w:sz w:val="26"/>
          <w:szCs w:val="26"/>
        </w:rPr>
        <w:t>Исполнение данной программы приведет к увеличению числа жителей регулярно п</w:t>
      </w:r>
      <w:r w:rsidRPr="00BF2EB1">
        <w:rPr>
          <w:rFonts w:eastAsiaTheme="minorEastAsia"/>
          <w:sz w:val="26"/>
          <w:szCs w:val="26"/>
        </w:rPr>
        <w:t>о</w:t>
      </w:r>
      <w:r w:rsidRPr="00BF2EB1">
        <w:rPr>
          <w:rFonts w:eastAsiaTheme="minorEastAsia"/>
          <w:sz w:val="26"/>
          <w:szCs w:val="26"/>
        </w:rPr>
        <w:t>сещающих культурно-массовые мероприятия, проводимые в поселении, укреплению  мат</w:t>
      </w:r>
      <w:r w:rsidRPr="00BF2EB1">
        <w:rPr>
          <w:rFonts w:eastAsiaTheme="minorEastAsia"/>
          <w:sz w:val="26"/>
          <w:szCs w:val="26"/>
        </w:rPr>
        <w:t>е</w:t>
      </w:r>
      <w:r w:rsidRPr="00BF2EB1">
        <w:rPr>
          <w:rFonts w:eastAsiaTheme="minorEastAsia"/>
          <w:sz w:val="26"/>
          <w:szCs w:val="26"/>
        </w:rPr>
        <w:t xml:space="preserve">риально-технической базы учреждения культуры. </w:t>
      </w:r>
    </w:p>
    <w:p w:rsidR="00BF2EB1" w:rsidRPr="00BF2EB1" w:rsidRDefault="00BF2EB1" w:rsidP="00BF2EB1">
      <w:pPr>
        <w:spacing w:before="100" w:beforeAutospacing="1"/>
        <w:ind w:firstLine="708"/>
        <w:jc w:val="both"/>
        <w:rPr>
          <w:rFonts w:eastAsiaTheme="minorEastAsia"/>
          <w:sz w:val="26"/>
          <w:szCs w:val="26"/>
        </w:rPr>
      </w:pPr>
      <w:r w:rsidRPr="00BF2EB1">
        <w:rPr>
          <w:rFonts w:eastAsiaTheme="minorEastAsia"/>
          <w:sz w:val="26"/>
          <w:szCs w:val="26"/>
        </w:rPr>
        <w:t>В программе большое внимание уделено развитию художественного образования и эстетического воспитания детей, молодежи и населения, для этих целей будут приобретены необходимый инвентарь, организуется  участие различных в районных и областных  ко</w:t>
      </w:r>
      <w:r w:rsidRPr="00BF2EB1">
        <w:rPr>
          <w:rFonts w:eastAsiaTheme="minorEastAsia"/>
          <w:sz w:val="26"/>
          <w:szCs w:val="26"/>
        </w:rPr>
        <w:t>н</w:t>
      </w:r>
      <w:r w:rsidRPr="00BF2EB1">
        <w:rPr>
          <w:rFonts w:eastAsiaTheme="minorEastAsia"/>
          <w:sz w:val="26"/>
          <w:szCs w:val="26"/>
        </w:rPr>
        <w:t>курсах и фестивалях. Выполнение данных мероприятий позволит увеличить численность занимающихся в кружках и любительских объединениях учреждения культуры, повысить их материальную базу и качество художественного образования.</w:t>
      </w:r>
    </w:p>
    <w:p w:rsidR="00BF2EB1" w:rsidRPr="00BF2EB1" w:rsidRDefault="00BF2EB1" w:rsidP="00BF2EB1">
      <w:pPr>
        <w:spacing w:before="100" w:beforeAutospacing="1"/>
        <w:ind w:firstLine="708"/>
        <w:rPr>
          <w:rFonts w:eastAsiaTheme="minorEastAsia"/>
          <w:sz w:val="26"/>
          <w:szCs w:val="26"/>
        </w:rPr>
      </w:pPr>
      <w:r w:rsidRPr="00BF2EB1">
        <w:rPr>
          <w:rFonts w:eastAsiaTheme="minorEastAsia"/>
          <w:sz w:val="26"/>
          <w:szCs w:val="26"/>
        </w:rPr>
        <w:t>Выполнение мероприятий программы позволит создать условия для сохранения и развития культурного потенциала и культурного наследия поселения, повысить роль кул</w:t>
      </w:r>
      <w:r w:rsidRPr="00BF2EB1">
        <w:rPr>
          <w:rFonts w:eastAsiaTheme="minorEastAsia"/>
          <w:sz w:val="26"/>
          <w:szCs w:val="26"/>
        </w:rPr>
        <w:t>ь</w:t>
      </w:r>
      <w:r w:rsidRPr="00BF2EB1">
        <w:rPr>
          <w:rFonts w:eastAsiaTheme="minorEastAsia"/>
          <w:sz w:val="26"/>
          <w:szCs w:val="26"/>
        </w:rPr>
        <w:t>туры в воспитании, посвящении и в обеспечении досуга жителей.</w:t>
      </w:r>
    </w:p>
    <w:p w:rsidR="00BF2EB1" w:rsidRPr="00BF2EB1" w:rsidRDefault="00BF2EB1" w:rsidP="00BF2EB1">
      <w:pPr>
        <w:spacing w:before="100" w:beforeAutospacing="1"/>
        <w:ind w:firstLine="708"/>
        <w:rPr>
          <w:rFonts w:eastAsiaTheme="minorEastAsia"/>
          <w:sz w:val="26"/>
          <w:szCs w:val="26"/>
        </w:rPr>
      </w:pPr>
      <w:r w:rsidRPr="00BF2EB1">
        <w:rPr>
          <w:rFonts w:eastAsiaTheme="minorEastAsia"/>
          <w:b/>
          <w:bCs/>
          <w:sz w:val="26"/>
          <w:szCs w:val="26"/>
        </w:rPr>
        <w:t> Подраздел 2.3. Цели и задачи программы.</w:t>
      </w:r>
    </w:p>
    <w:p w:rsidR="00BF2EB1" w:rsidRPr="00BF2EB1" w:rsidRDefault="00BF2EB1" w:rsidP="00BF2EB1">
      <w:pPr>
        <w:spacing w:before="100" w:beforeAutospacing="1"/>
        <w:ind w:firstLine="540"/>
        <w:rPr>
          <w:rFonts w:eastAsiaTheme="minorEastAsia"/>
          <w:sz w:val="26"/>
          <w:szCs w:val="26"/>
        </w:rPr>
      </w:pPr>
      <w:r w:rsidRPr="00BF2EB1">
        <w:rPr>
          <w:rFonts w:eastAsiaTheme="minorEastAsia"/>
          <w:sz w:val="26"/>
          <w:szCs w:val="26"/>
        </w:rPr>
        <w:t>Цели программы:</w:t>
      </w:r>
    </w:p>
    <w:p w:rsidR="00BF2EB1" w:rsidRPr="00BF2EB1" w:rsidRDefault="00BF2EB1" w:rsidP="00BF2EB1">
      <w:pPr>
        <w:ind w:left="284" w:hanging="284"/>
        <w:rPr>
          <w:rFonts w:eastAsiaTheme="minorEastAsia"/>
          <w:sz w:val="26"/>
          <w:szCs w:val="26"/>
        </w:rPr>
      </w:pPr>
      <w:r w:rsidRPr="00BF2EB1">
        <w:rPr>
          <w:rFonts w:eastAsiaTheme="minorEastAsia"/>
          <w:sz w:val="26"/>
          <w:szCs w:val="26"/>
        </w:rPr>
        <w:lastRenderedPageBreak/>
        <w:t>     создание условий для  сохранения  и  развития культурного потенциала и  культурного  наследия поселения;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обеспечение единого культурного  пространства для представителей разных  социал</w:t>
      </w:r>
      <w:r w:rsidRPr="00BF2EB1">
        <w:rPr>
          <w:rFonts w:eastAsiaTheme="minorEastAsia"/>
          <w:sz w:val="26"/>
          <w:szCs w:val="26"/>
        </w:rPr>
        <w:t>ь</w:t>
      </w:r>
      <w:r w:rsidRPr="00BF2EB1">
        <w:rPr>
          <w:rFonts w:eastAsiaTheme="minorEastAsia"/>
          <w:sz w:val="26"/>
          <w:szCs w:val="26"/>
        </w:rPr>
        <w:t>ных   групп в целях получения доступа к культурным ценностям;</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повышение  роли   культуры   в   воспитании, просвещении и в обеспечении досуга ж</w:t>
      </w:r>
      <w:r w:rsidRPr="00BF2EB1">
        <w:rPr>
          <w:rFonts w:eastAsiaTheme="minorEastAsia"/>
          <w:sz w:val="26"/>
          <w:szCs w:val="26"/>
        </w:rPr>
        <w:t>и</w:t>
      </w:r>
      <w:r w:rsidRPr="00BF2EB1">
        <w:rPr>
          <w:rFonts w:eastAsiaTheme="minorEastAsia"/>
          <w:sz w:val="26"/>
          <w:szCs w:val="26"/>
        </w:rPr>
        <w:t>телей.</w:t>
      </w:r>
    </w:p>
    <w:p w:rsidR="00BF2EB1" w:rsidRPr="00BF2EB1" w:rsidRDefault="00BF2EB1" w:rsidP="00BF2EB1">
      <w:pPr>
        <w:spacing w:before="100" w:beforeAutospacing="1"/>
        <w:ind w:firstLine="540"/>
        <w:rPr>
          <w:rFonts w:eastAsiaTheme="minorEastAsia"/>
          <w:sz w:val="26"/>
          <w:szCs w:val="26"/>
        </w:rPr>
      </w:pPr>
      <w:r w:rsidRPr="00BF2EB1">
        <w:rPr>
          <w:rFonts w:eastAsiaTheme="minorEastAsia"/>
          <w:sz w:val="26"/>
          <w:szCs w:val="26"/>
        </w:rPr>
        <w:t>Задачи программы:</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обеспечение доступности культурных благ для всех групп населения;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достижения более высокого качественного уровня культурного обслуживания жителей поселения;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сохранение и пропаганда культурного наследия;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организация досуговой деятельности, поддержка и развитие различных форм творч</w:t>
      </w:r>
      <w:r w:rsidRPr="00BF2EB1">
        <w:rPr>
          <w:rFonts w:eastAsiaTheme="minorEastAsia"/>
          <w:sz w:val="26"/>
          <w:szCs w:val="26"/>
        </w:rPr>
        <w:t>е</w:t>
      </w:r>
      <w:r w:rsidRPr="00BF2EB1">
        <w:rPr>
          <w:rFonts w:eastAsiaTheme="minorEastAsia"/>
          <w:sz w:val="26"/>
          <w:szCs w:val="26"/>
        </w:rPr>
        <w:t>ства  населения поселения;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сохранение и развитие системы художественного образования;</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xml:space="preserve">     поддержка деятельности творческих коллективов; </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обеспечение  условий   для   художественного творчества,     инновационной     де</w:t>
      </w:r>
      <w:r w:rsidRPr="00BF2EB1">
        <w:rPr>
          <w:rFonts w:eastAsiaTheme="minorEastAsia"/>
          <w:sz w:val="26"/>
          <w:szCs w:val="26"/>
        </w:rPr>
        <w:t>я</w:t>
      </w:r>
      <w:r w:rsidRPr="00BF2EB1">
        <w:rPr>
          <w:rFonts w:eastAsiaTheme="minorEastAsia"/>
          <w:sz w:val="26"/>
          <w:szCs w:val="26"/>
        </w:rPr>
        <w:t>тельности, внедрения  новых  технологий   в   деятельность учреждений культуры;</w:t>
      </w:r>
    </w:p>
    <w:p w:rsidR="00BF2EB1" w:rsidRPr="00BF2EB1" w:rsidRDefault="00BF2EB1" w:rsidP="00BF2EB1">
      <w:pPr>
        <w:ind w:left="284" w:hanging="284"/>
        <w:rPr>
          <w:rFonts w:eastAsiaTheme="minorEastAsia"/>
          <w:sz w:val="26"/>
          <w:szCs w:val="26"/>
        </w:rPr>
      </w:pPr>
      <w:r w:rsidRPr="00BF2EB1">
        <w:rPr>
          <w:rFonts w:eastAsiaTheme="minorEastAsia"/>
          <w:sz w:val="26"/>
          <w:szCs w:val="26"/>
        </w:rPr>
        <w:t>     расширение объема услуг в  сфере   культуры и повышения их качества.</w:t>
      </w:r>
    </w:p>
    <w:p w:rsidR="00BF2EB1" w:rsidRPr="00BF2EB1" w:rsidRDefault="00BF2EB1" w:rsidP="00BF2EB1">
      <w:pPr>
        <w:spacing w:before="100" w:beforeAutospacing="1"/>
        <w:ind w:firstLine="708"/>
        <w:jc w:val="both"/>
        <w:rPr>
          <w:rFonts w:eastAsiaTheme="minorEastAsia"/>
          <w:sz w:val="26"/>
          <w:szCs w:val="26"/>
        </w:rPr>
      </w:pPr>
      <w:r w:rsidRPr="00BF2EB1">
        <w:rPr>
          <w:rFonts w:eastAsiaTheme="minorEastAsia"/>
          <w:b/>
          <w:bCs/>
          <w:sz w:val="26"/>
          <w:szCs w:val="26"/>
        </w:rPr>
        <w:t>Подраздел 2.4. Характеристика основных мероприятий программы.</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Культурная политика эффективна, если она направлена на создание жизненно необх</w:t>
      </w:r>
      <w:r w:rsidRPr="00BF2EB1">
        <w:rPr>
          <w:rFonts w:eastAsiaTheme="minorEastAsia"/>
          <w:sz w:val="26"/>
          <w:szCs w:val="26"/>
        </w:rPr>
        <w:t>о</w:t>
      </w:r>
      <w:r w:rsidRPr="00BF2EB1">
        <w:rPr>
          <w:rFonts w:eastAsiaTheme="minorEastAsia"/>
          <w:sz w:val="26"/>
          <w:szCs w:val="26"/>
        </w:rPr>
        <w:t>димых условий и продиктована современной ситуацией.</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Программа разрабатывается на 5 лет и направлена решить основные задачи сферы культуры:</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1.  Поддержание условий, при которых основной спектр услуг в сфере культуры был бы доступен всем жителям, проживающим в муниципальном образовании и принадлеж</w:t>
      </w:r>
      <w:r w:rsidRPr="00BF2EB1">
        <w:rPr>
          <w:rFonts w:eastAsiaTheme="minorEastAsia"/>
          <w:sz w:val="26"/>
          <w:szCs w:val="26"/>
        </w:rPr>
        <w:t>а</w:t>
      </w:r>
      <w:r w:rsidRPr="00BF2EB1">
        <w:rPr>
          <w:rFonts w:eastAsiaTheme="minorEastAsia"/>
          <w:sz w:val="26"/>
          <w:szCs w:val="26"/>
        </w:rPr>
        <w:t>щим к различным социальным группам. Для достижения этой цели необходимо увелич</w:t>
      </w:r>
      <w:r w:rsidRPr="00BF2EB1">
        <w:rPr>
          <w:rFonts w:eastAsiaTheme="minorEastAsia"/>
          <w:sz w:val="26"/>
          <w:szCs w:val="26"/>
        </w:rPr>
        <w:t>и</w:t>
      </w:r>
      <w:r w:rsidRPr="00BF2EB1">
        <w:rPr>
          <w:rFonts w:eastAsiaTheme="minorEastAsia"/>
          <w:sz w:val="26"/>
          <w:szCs w:val="26"/>
        </w:rPr>
        <w:t>вать количество и качество фестивалей, концертов, выставок, спектаклей, культурных а</w:t>
      </w:r>
      <w:r w:rsidRPr="00BF2EB1">
        <w:rPr>
          <w:rFonts w:eastAsiaTheme="minorEastAsia"/>
          <w:sz w:val="26"/>
          <w:szCs w:val="26"/>
        </w:rPr>
        <w:t>к</w:t>
      </w:r>
      <w:r w:rsidRPr="00BF2EB1">
        <w:rPr>
          <w:rFonts w:eastAsiaTheme="minorEastAsia"/>
          <w:sz w:val="26"/>
          <w:szCs w:val="26"/>
        </w:rPr>
        <w:t>ций, досуговых мероприятий разной направленности.</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2. Недостаточное  участие творческих коллективов в районных, областных конкурсах и фестивалях,  не способствует развитию творческого потенциала коллективов.</w:t>
      </w:r>
    </w:p>
    <w:p w:rsidR="00BF2EB1" w:rsidRPr="00BF2EB1" w:rsidRDefault="00BF2EB1" w:rsidP="00BF2EB1">
      <w:pPr>
        <w:spacing w:before="100" w:beforeAutospacing="1"/>
        <w:ind w:firstLine="567"/>
        <w:jc w:val="both"/>
        <w:rPr>
          <w:rFonts w:eastAsiaTheme="minorEastAsia"/>
          <w:sz w:val="26"/>
          <w:szCs w:val="26"/>
        </w:rPr>
      </w:pPr>
      <w:r w:rsidRPr="00BF2EB1">
        <w:rPr>
          <w:rFonts w:eastAsiaTheme="minorEastAsia"/>
          <w:sz w:val="26"/>
          <w:szCs w:val="26"/>
        </w:rPr>
        <w:t>3. Укрепление материально-технической базы учреждения, с целью создания учрежд</w:t>
      </w:r>
      <w:r w:rsidRPr="00BF2EB1">
        <w:rPr>
          <w:rFonts w:eastAsiaTheme="minorEastAsia"/>
          <w:sz w:val="26"/>
          <w:szCs w:val="26"/>
        </w:rPr>
        <w:t>е</w:t>
      </w:r>
      <w:r w:rsidRPr="00BF2EB1">
        <w:rPr>
          <w:rFonts w:eastAsiaTheme="minorEastAsia"/>
          <w:sz w:val="26"/>
          <w:szCs w:val="26"/>
        </w:rPr>
        <w:t xml:space="preserve">ния отвечающим современным требованиям.  ДК  расположен в двух зданиях. Концертный зал  маленький, не соответствует количеству населения муниципалитета.  </w:t>
      </w:r>
    </w:p>
    <w:p w:rsidR="00BF2EB1" w:rsidRPr="00BF2EB1" w:rsidRDefault="00BF2EB1" w:rsidP="00BF2EB1">
      <w:pPr>
        <w:spacing w:before="100" w:beforeAutospacing="1"/>
        <w:ind w:firstLine="708"/>
        <w:jc w:val="both"/>
        <w:rPr>
          <w:rFonts w:eastAsiaTheme="minorEastAsia"/>
          <w:sz w:val="26"/>
          <w:szCs w:val="26"/>
        </w:rPr>
      </w:pPr>
      <w:r w:rsidRPr="00BF2EB1">
        <w:rPr>
          <w:rFonts w:eastAsiaTheme="minorEastAsia"/>
          <w:b/>
          <w:bCs/>
          <w:sz w:val="26"/>
          <w:szCs w:val="26"/>
        </w:rPr>
        <w:t>Подраздел 2.5. Механизмы реализации программы.</w:t>
      </w:r>
    </w:p>
    <w:p w:rsidR="00BF2EB1" w:rsidRPr="00BF2EB1" w:rsidRDefault="00BF2EB1" w:rsidP="00BF2EB1">
      <w:pPr>
        <w:spacing w:before="100" w:beforeAutospacing="1"/>
        <w:ind w:firstLine="540"/>
        <w:rPr>
          <w:rFonts w:eastAsiaTheme="minorEastAsia"/>
          <w:sz w:val="26"/>
          <w:szCs w:val="26"/>
        </w:rPr>
      </w:pPr>
      <w:r w:rsidRPr="00BF2EB1">
        <w:rPr>
          <w:rFonts w:eastAsiaTheme="minorEastAsia"/>
          <w:sz w:val="26"/>
          <w:szCs w:val="26"/>
        </w:rPr>
        <w:t>Механизм реализации Программы предусматривает обеспечение организационных, финансовых и правовых основ выполнения ее мероприятий.</w:t>
      </w:r>
    </w:p>
    <w:p w:rsidR="00BF2EB1" w:rsidRPr="00BF2EB1" w:rsidRDefault="00BF2EB1" w:rsidP="00BF2EB1">
      <w:pPr>
        <w:spacing w:before="100" w:beforeAutospacing="1"/>
        <w:ind w:firstLine="540"/>
        <w:rPr>
          <w:rFonts w:eastAsiaTheme="minorEastAsia"/>
          <w:color w:val="000000"/>
          <w:sz w:val="26"/>
          <w:szCs w:val="26"/>
        </w:rPr>
      </w:pPr>
      <w:r w:rsidRPr="00BF2EB1">
        <w:rPr>
          <w:rFonts w:eastAsiaTheme="minorEastAsia"/>
          <w:sz w:val="26"/>
          <w:szCs w:val="26"/>
        </w:rPr>
        <w:t>Их реализация будет осуществляться за счет средств, утверждаемых в бюджете мун</w:t>
      </w:r>
      <w:r w:rsidRPr="00BF2EB1">
        <w:rPr>
          <w:rFonts w:eastAsiaTheme="minorEastAsia"/>
          <w:sz w:val="26"/>
          <w:szCs w:val="26"/>
        </w:rPr>
        <w:t>и</w:t>
      </w:r>
      <w:r w:rsidRPr="00BF2EB1">
        <w:rPr>
          <w:rFonts w:eastAsiaTheme="minorEastAsia"/>
          <w:sz w:val="26"/>
          <w:szCs w:val="26"/>
        </w:rPr>
        <w:t xml:space="preserve">ципального образования «Сельское поселение </w:t>
      </w:r>
      <w:proofErr w:type="spellStart"/>
      <w:r w:rsidRPr="00BF2EB1">
        <w:rPr>
          <w:rFonts w:eastAsiaTheme="minorEastAsia"/>
          <w:sz w:val="26"/>
          <w:szCs w:val="26"/>
        </w:rPr>
        <w:t>Сасыкольский</w:t>
      </w:r>
      <w:proofErr w:type="spellEnd"/>
      <w:r w:rsidRPr="00BF2EB1">
        <w:rPr>
          <w:rFonts w:eastAsiaTheme="minorEastAsia"/>
          <w:sz w:val="26"/>
          <w:szCs w:val="26"/>
        </w:rPr>
        <w:t xml:space="preserve"> сельсовет </w:t>
      </w:r>
      <w:proofErr w:type="spellStart"/>
      <w:r w:rsidRPr="00BF2EB1">
        <w:rPr>
          <w:rFonts w:eastAsiaTheme="minorEastAsia"/>
          <w:sz w:val="26"/>
          <w:szCs w:val="26"/>
        </w:rPr>
        <w:t>Харабалинского</w:t>
      </w:r>
      <w:proofErr w:type="spellEnd"/>
      <w:r w:rsidRPr="00BF2EB1">
        <w:rPr>
          <w:rFonts w:eastAsiaTheme="minorEastAsia"/>
          <w:sz w:val="26"/>
          <w:szCs w:val="26"/>
        </w:rPr>
        <w:t xml:space="preserve"> м</w:t>
      </w:r>
      <w:r w:rsidRPr="00BF2EB1">
        <w:rPr>
          <w:rFonts w:eastAsiaTheme="minorEastAsia"/>
          <w:sz w:val="26"/>
          <w:szCs w:val="26"/>
        </w:rPr>
        <w:t>у</w:t>
      </w:r>
      <w:r w:rsidRPr="00BF2EB1">
        <w:rPr>
          <w:rFonts w:eastAsiaTheme="minorEastAsia"/>
          <w:sz w:val="26"/>
          <w:szCs w:val="26"/>
        </w:rPr>
        <w:lastRenderedPageBreak/>
        <w:t>ниципального района Астраханской области». Привлечение иных источников финансиров</w:t>
      </w:r>
      <w:r w:rsidRPr="00BF2EB1">
        <w:rPr>
          <w:rFonts w:eastAsiaTheme="minorEastAsia"/>
          <w:sz w:val="26"/>
          <w:szCs w:val="26"/>
        </w:rPr>
        <w:t>а</w:t>
      </w:r>
      <w:r w:rsidRPr="00BF2EB1">
        <w:rPr>
          <w:rFonts w:eastAsiaTheme="minorEastAsia"/>
          <w:sz w:val="26"/>
          <w:szCs w:val="26"/>
        </w:rPr>
        <w:t xml:space="preserve">ния муниципальной программы </w:t>
      </w:r>
      <w:r w:rsidRPr="00BF2EB1">
        <w:rPr>
          <w:rFonts w:eastAsiaTheme="minorEastAsia"/>
          <w:color w:val="000000"/>
          <w:sz w:val="26"/>
          <w:szCs w:val="26"/>
        </w:rPr>
        <w:t>не предусмотрено.</w:t>
      </w:r>
    </w:p>
    <w:p w:rsidR="00BF2EB1" w:rsidRPr="00BF2EB1" w:rsidRDefault="00BF2EB1" w:rsidP="00BF2EB1">
      <w:pPr>
        <w:spacing w:before="100" w:beforeAutospacing="1"/>
        <w:ind w:firstLine="709"/>
        <w:rPr>
          <w:rFonts w:eastAsiaTheme="minorEastAsia"/>
          <w:sz w:val="26"/>
          <w:szCs w:val="26"/>
        </w:rPr>
      </w:pPr>
      <w:r w:rsidRPr="00BF2EB1">
        <w:rPr>
          <w:rFonts w:eastAsiaTheme="minorEastAsia"/>
          <w:b/>
          <w:bCs/>
          <w:sz w:val="26"/>
          <w:szCs w:val="26"/>
        </w:rPr>
        <w:t>Подраздел 2.6. Контроль и отчетность по реализации муниципальной програ</w:t>
      </w:r>
      <w:r w:rsidRPr="00BF2EB1">
        <w:rPr>
          <w:rFonts w:eastAsiaTheme="minorEastAsia"/>
          <w:b/>
          <w:bCs/>
          <w:sz w:val="26"/>
          <w:szCs w:val="26"/>
        </w:rPr>
        <w:t>м</w:t>
      </w:r>
      <w:r w:rsidRPr="00BF2EB1">
        <w:rPr>
          <w:rFonts w:eastAsiaTheme="minorEastAsia"/>
          <w:b/>
          <w:bCs/>
          <w:sz w:val="26"/>
          <w:szCs w:val="26"/>
        </w:rPr>
        <w:t>мы.</w:t>
      </w:r>
    </w:p>
    <w:p w:rsidR="00BF2EB1" w:rsidRPr="00BF2EB1" w:rsidRDefault="00BF2EB1" w:rsidP="00BF2EB1">
      <w:pPr>
        <w:spacing w:before="100" w:beforeAutospacing="1"/>
        <w:ind w:firstLine="540"/>
        <w:jc w:val="both"/>
        <w:rPr>
          <w:rFonts w:eastAsiaTheme="minorEastAsia"/>
          <w:sz w:val="26"/>
          <w:szCs w:val="26"/>
        </w:rPr>
      </w:pPr>
      <w:proofErr w:type="gramStart"/>
      <w:r w:rsidRPr="00BF2EB1">
        <w:rPr>
          <w:rFonts w:eastAsiaTheme="minorEastAsia"/>
          <w:sz w:val="26"/>
          <w:szCs w:val="26"/>
        </w:rPr>
        <w:t>Контроль за</w:t>
      </w:r>
      <w:proofErr w:type="gramEnd"/>
      <w:r w:rsidRPr="00BF2EB1">
        <w:rPr>
          <w:rFonts w:eastAsiaTheme="minorEastAsia"/>
          <w:sz w:val="26"/>
          <w:szCs w:val="26"/>
        </w:rPr>
        <w:t xml:space="preserve"> реализацией муниципальной программы осуществляется администрацией МО «Сельское поселение </w:t>
      </w:r>
      <w:proofErr w:type="spellStart"/>
      <w:r w:rsidRPr="00BF2EB1">
        <w:rPr>
          <w:rFonts w:eastAsiaTheme="minorEastAsia"/>
          <w:sz w:val="26"/>
          <w:szCs w:val="26"/>
        </w:rPr>
        <w:t>Сасыкольский</w:t>
      </w:r>
      <w:proofErr w:type="spellEnd"/>
      <w:r w:rsidRPr="00BF2EB1">
        <w:rPr>
          <w:rFonts w:eastAsiaTheme="minorEastAsia"/>
          <w:sz w:val="26"/>
          <w:szCs w:val="26"/>
        </w:rPr>
        <w:t xml:space="preserve"> сельсовет </w:t>
      </w:r>
      <w:proofErr w:type="spellStart"/>
      <w:r w:rsidRPr="00BF2EB1">
        <w:rPr>
          <w:rFonts w:eastAsiaTheme="minorEastAsia"/>
          <w:sz w:val="26"/>
          <w:szCs w:val="26"/>
        </w:rPr>
        <w:t>Харабалинского</w:t>
      </w:r>
      <w:proofErr w:type="spellEnd"/>
      <w:r w:rsidRPr="00BF2EB1">
        <w:rPr>
          <w:rFonts w:eastAsiaTheme="minorEastAsia"/>
          <w:sz w:val="26"/>
          <w:szCs w:val="26"/>
        </w:rPr>
        <w:t xml:space="preserve"> муниципального района Астраханской области». Ежегодно до 1марта следующего года за отчетным годом с нара</w:t>
      </w:r>
      <w:r w:rsidRPr="00BF2EB1">
        <w:rPr>
          <w:rFonts w:eastAsiaTheme="minorEastAsia"/>
          <w:sz w:val="26"/>
          <w:szCs w:val="26"/>
        </w:rPr>
        <w:t>с</w:t>
      </w:r>
      <w:r w:rsidRPr="00BF2EB1">
        <w:rPr>
          <w:rFonts w:eastAsiaTheme="minorEastAsia"/>
          <w:sz w:val="26"/>
          <w:szCs w:val="26"/>
        </w:rPr>
        <w:t>тающим итогом с начала года, администрация готовит годовой отчет о реализации пр</w:t>
      </w:r>
      <w:r w:rsidRPr="00BF2EB1">
        <w:rPr>
          <w:rFonts w:eastAsiaTheme="minorEastAsia"/>
          <w:sz w:val="26"/>
          <w:szCs w:val="26"/>
        </w:rPr>
        <w:t>о</w:t>
      </w:r>
      <w:r w:rsidRPr="00BF2EB1">
        <w:rPr>
          <w:rFonts w:eastAsiaTheme="minorEastAsia"/>
          <w:sz w:val="26"/>
          <w:szCs w:val="26"/>
        </w:rPr>
        <w:t>граммы для оценки эффективности реализации программы.</w:t>
      </w:r>
    </w:p>
    <w:p w:rsidR="00BF2EB1" w:rsidRPr="00BF2EB1" w:rsidRDefault="00BF2EB1" w:rsidP="00BF2EB1">
      <w:pPr>
        <w:spacing w:before="100" w:beforeAutospacing="1"/>
        <w:ind w:firstLine="540"/>
        <w:jc w:val="both"/>
        <w:rPr>
          <w:rFonts w:eastAsiaTheme="minorEastAsia"/>
          <w:sz w:val="26"/>
          <w:szCs w:val="26"/>
        </w:rPr>
      </w:pPr>
      <w:r w:rsidRPr="00BF2EB1">
        <w:rPr>
          <w:rFonts w:eastAsiaTheme="minorEastAsia"/>
          <w:sz w:val="26"/>
          <w:szCs w:val="26"/>
        </w:rPr>
        <w:t>Годовой и итоговые отчеты о реализации муниципальной программы должны соде</w:t>
      </w:r>
      <w:r w:rsidRPr="00BF2EB1">
        <w:rPr>
          <w:rFonts w:eastAsiaTheme="minorEastAsia"/>
          <w:sz w:val="26"/>
          <w:szCs w:val="26"/>
        </w:rPr>
        <w:t>р</w:t>
      </w:r>
      <w:r w:rsidRPr="00BF2EB1">
        <w:rPr>
          <w:rFonts w:eastAsiaTheme="minorEastAsia"/>
          <w:sz w:val="26"/>
          <w:szCs w:val="26"/>
        </w:rPr>
        <w:t>жать:</w:t>
      </w:r>
    </w:p>
    <w:p w:rsidR="00BF2EB1" w:rsidRPr="00BF2EB1" w:rsidRDefault="00BF2EB1" w:rsidP="00BF2EB1">
      <w:pPr>
        <w:spacing w:before="100" w:beforeAutospacing="1"/>
        <w:ind w:firstLine="540"/>
        <w:jc w:val="both"/>
        <w:rPr>
          <w:rFonts w:eastAsiaTheme="minorEastAsia"/>
          <w:sz w:val="26"/>
          <w:szCs w:val="26"/>
        </w:rPr>
      </w:pPr>
      <w:r w:rsidRPr="00BF2EB1">
        <w:rPr>
          <w:rFonts w:eastAsiaTheme="minorEastAsia"/>
          <w:sz w:val="26"/>
          <w:szCs w:val="26"/>
        </w:rPr>
        <w:t>- аналитическую записку, в которой указываются:</w:t>
      </w:r>
    </w:p>
    <w:p w:rsidR="00BF2EB1" w:rsidRPr="00BF2EB1" w:rsidRDefault="00BF2EB1" w:rsidP="00BF2EB1">
      <w:pPr>
        <w:spacing w:before="100" w:beforeAutospacing="1"/>
        <w:jc w:val="both"/>
        <w:rPr>
          <w:rFonts w:eastAsiaTheme="minorEastAsia"/>
          <w:sz w:val="26"/>
          <w:szCs w:val="26"/>
        </w:rPr>
      </w:pPr>
      <w:r w:rsidRPr="00BF2EB1">
        <w:rPr>
          <w:rFonts w:eastAsiaTheme="minorEastAsia"/>
          <w:sz w:val="26"/>
          <w:szCs w:val="26"/>
        </w:rPr>
        <w:t>Степень достижения запланированных результатов и намеченных целей программы.</w:t>
      </w:r>
    </w:p>
    <w:p w:rsidR="00BF2EB1" w:rsidRPr="00BF2EB1" w:rsidRDefault="00BF2EB1" w:rsidP="00BF2EB1">
      <w:pPr>
        <w:spacing w:before="100" w:beforeAutospacing="1"/>
        <w:jc w:val="both"/>
        <w:rPr>
          <w:rFonts w:eastAsiaTheme="minorEastAsia"/>
          <w:sz w:val="26"/>
          <w:szCs w:val="26"/>
        </w:rPr>
      </w:pPr>
      <w:r w:rsidRPr="00BF2EB1">
        <w:rPr>
          <w:rFonts w:eastAsiaTheme="minorEastAsia"/>
          <w:sz w:val="26"/>
          <w:szCs w:val="26"/>
        </w:rPr>
        <w:t>Общий объем фактически произведенных расходов, всего и в том числе по источникам ф</w:t>
      </w:r>
      <w:r w:rsidRPr="00BF2EB1">
        <w:rPr>
          <w:rFonts w:eastAsiaTheme="minorEastAsia"/>
          <w:sz w:val="26"/>
          <w:szCs w:val="26"/>
        </w:rPr>
        <w:t>и</w:t>
      </w:r>
      <w:r w:rsidRPr="00BF2EB1">
        <w:rPr>
          <w:rFonts w:eastAsiaTheme="minorEastAsia"/>
          <w:sz w:val="26"/>
          <w:szCs w:val="26"/>
        </w:rPr>
        <w:t>нансирования.</w:t>
      </w:r>
    </w:p>
    <w:p w:rsidR="00BF2EB1" w:rsidRPr="00BF2EB1" w:rsidRDefault="00BF2EB1" w:rsidP="00BF2EB1">
      <w:pPr>
        <w:spacing w:before="100" w:beforeAutospacing="1"/>
        <w:ind w:firstLine="540"/>
        <w:jc w:val="both"/>
        <w:rPr>
          <w:rFonts w:eastAsiaTheme="minorEastAsia"/>
          <w:sz w:val="26"/>
          <w:szCs w:val="26"/>
        </w:rPr>
      </w:pPr>
      <w:r w:rsidRPr="00BF2EB1">
        <w:rPr>
          <w:rFonts w:eastAsiaTheme="minorEastAsia"/>
          <w:sz w:val="26"/>
          <w:szCs w:val="26"/>
        </w:rPr>
        <w:t>- таблицу, в которой указываются:</w:t>
      </w:r>
    </w:p>
    <w:p w:rsidR="00BF2EB1" w:rsidRPr="00BF2EB1" w:rsidRDefault="00BF2EB1" w:rsidP="00BF2EB1">
      <w:pPr>
        <w:spacing w:before="100" w:beforeAutospacing="1"/>
        <w:jc w:val="both"/>
        <w:rPr>
          <w:rFonts w:eastAsiaTheme="minorEastAsia"/>
          <w:sz w:val="26"/>
          <w:szCs w:val="26"/>
        </w:rPr>
      </w:pPr>
      <w:r w:rsidRPr="00BF2EB1">
        <w:rPr>
          <w:rFonts w:eastAsiaTheme="minorEastAsia"/>
          <w:sz w:val="26"/>
          <w:szCs w:val="26"/>
        </w:rPr>
        <w:t>Данные об использовании средств местного бюджета  и средств иных привлекаемых для реализации программы источников по каждому программному мероприятию и в целом по программе.</w:t>
      </w:r>
    </w:p>
    <w:p w:rsidR="00BF2EB1" w:rsidRPr="00BF2EB1" w:rsidRDefault="00BF2EB1" w:rsidP="00BF2EB1">
      <w:pPr>
        <w:spacing w:before="100" w:beforeAutospacing="1"/>
        <w:jc w:val="both"/>
        <w:rPr>
          <w:rFonts w:eastAsiaTheme="minorEastAsia"/>
          <w:sz w:val="26"/>
          <w:szCs w:val="26"/>
        </w:rPr>
      </w:pPr>
      <w:r w:rsidRPr="00BF2EB1">
        <w:rPr>
          <w:rFonts w:eastAsiaTheme="minorEastAsia"/>
          <w:sz w:val="26"/>
          <w:szCs w:val="26"/>
        </w:rPr>
        <w:t>По мероприятиям, не завершенным в утвержденные сроки, - причины их невыполнения и предложения по дальнейшей реализации</w:t>
      </w:r>
    </w:p>
    <w:p w:rsidR="00BF2EB1" w:rsidRPr="00BF2EB1" w:rsidRDefault="00BF2EB1" w:rsidP="00BF2EB1">
      <w:pPr>
        <w:spacing w:before="100" w:beforeAutospacing="1"/>
        <w:rPr>
          <w:rFonts w:eastAsiaTheme="minorEastAsia"/>
          <w:b/>
          <w:bCs/>
          <w:color w:val="333333"/>
          <w:sz w:val="26"/>
          <w:szCs w:val="26"/>
        </w:rPr>
        <w:sectPr w:rsidR="00BF2EB1" w:rsidRPr="00BF2EB1" w:rsidSect="006A0E81">
          <w:pgSz w:w="11906" w:h="16838"/>
          <w:pgMar w:top="1134" w:right="851" w:bottom="1134" w:left="709" w:header="709" w:footer="709" w:gutter="0"/>
          <w:cols w:space="708"/>
          <w:docGrid w:linePitch="360"/>
        </w:sectPr>
      </w:pPr>
      <w:r w:rsidRPr="00BF2EB1">
        <w:rPr>
          <w:rFonts w:eastAsiaTheme="minorEastAsia"/>
          <w:sz w:val="26"/>
          <w:szCs w:val="26"/>
        </w:rPr>
        <w:t>По показателям, не достигшим запланированного уровня, приводятся причины невыполн</w:t>
      </w:r>
      <w:r w:rsidRPr="00BF2EB1">
        <w:rPr>
          <w:rFonts w:eastAsiaTheme="minorEastAsia"/>
          <w:sz w:val="26"/>
          <w:szCs w:val="26"/>
        </w:rPr>
        <w:t>е</w:t>
      </w:r>
      <w:r w:rsidRPr="00BF2EB1">
        <w:rPr>
          <w:rFonts w:eastAsiaTheme="minorEastAsia"/>
          <w:sz w:val="26"/>
          <w:szCs w:val="26"/>
        </w:rPr>
        <w:t>ния и предложения по их дальнейшему достижению.</w:t>
      </w:r>
      <w:r w:rsidRPr="00BF2EB1">
        <w:rPr>
          <w:rFonts w:eastAsiaTheme="minorEastAsia"/>
          <w:b/>
          <w:bCs/>
          <w:color w:val="333333"/>
          <w:sz w:val="26"/>
          <w:szCs w:val="26"/>
        </w:rPr>
        <w:t xml:space="preserve"> </w:t>
      </w:r>
    </w:p>
    <w:p w:rsidR="00BF2EB1" w:rsidRPr="00BF2EB1" w:rsidRDefault="00BF2EB1" w:rsidP="00BF2EB1">
      <w:pPr>
        <w:jc w:val="center"/>
        <w:rPr>
          <w:rFonts w:eastAsiaTheme="minorEastAsia"/>
          <w:b/>
          <w:bCs/>
          <w:color w:val="333333"/>
          <w:sz w:val="26"/>
          <w:szCs w:val="26"/>
        </w:rPr>
      </w:pPr>
    </w:p>
    <w:p w:rsidR="00BF2EB1" w:rsidRPr="00BF2EB1" w:rsidRDefault="00BF2EB1" w:rsidP="00BF2EB1">
      <w:pPr>
        <w:jc w:val="center"/>
        <w:rPr>
          <w:rFonts w:eastAsiaTheme="minorEastAsia"/>
          <w:b/>
          <w:bCs/>
          <w:color w:val="333333"/>
          <w:sz w:val="28"/>
          <w:szCs w:val="28"/>
        </w:rPr>
      </w:pPr>
      <w:r w:rsidRPr="00BF2EB1">
        <w:rPr>
          <w:rFonts w:eastAsiaTheme="minorEastAsia"/>
          <w:b/>
          <w:bCs/>
          <w:color w:val="333333"/>
          <w:sz w:val="28"/>
          <w:szCs w:val="28"/>
        </w:rPr>
        <w:t>Раздел 3. Планируемые результаты муниципальной программы.</w:t>
      </w:r>
    </w:p>
    <w:p w:rsidR="00BF2EB1" w:rsidRPr="00BF2EB1" w:rsidRDefault="00BF2EB1" w:rsidP="00BF2EB1">
      <w:pPr>
        <w:jc w:val="center"/>
        <w:rPr>
          <w:rFonts w:eastAsiaTheme="minorEastAsia"/>
          <w:color w:val="333333"/>
          <w:sz w:val="16"/>
          <w:szCs w:val="16"/>
        </w:rPr>
      </w:pPr>
    </w:p>
    <w:tbl>
      <w:tblPr>
        <w:tblW w:w="5081" w:type="pct"/>
        <w:tblInd w:w="2" w:type="dxa"/>
        <w:tblLayout w:type="fixed"/>
        <w:tblCellMar>
          <w:left w:w="0" w:type="dxa"/>
          <w:right w:w="0" w:type="dxa"/>
        </w:tblCellMar>
        <w:tblLook w:val="00A0" w:firstRow="1" w:lastRow="0" w:firstColumn="1" w:lastColumn="0" w:noHBand="0" w:noVBand="0"/>
      </w:tblPr>
      <w:tblGrid>
        <w:gridCol w:w="374"/>
        <w:gridCol w:w="1488"/>
        <w:gridCol w:w="837"/>
        <w:gridCol w:w="2235"/>
        <w:gridCol w:w="744"/>
        <w:gridCol w:w="841"/>
        <w:gridCol w:w="628"/>
        <w:gridCol w:w="651"/>
        <w:gridCol w:w="746"/>
        <w:gridCol w:w="651"/>
        <w:gridCol w:w="675"/>
      </w:tblGrid>
      <w:tr w:rsidR="00BF2EB1" w:rsidRPr="00BF2EB1" w:rsidTr="008071F4">
        <w:tc>
          <w:tcPr>
            <w:tcW w:w="1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w:t>
            </w:r>
          </w:p>
          <w:p w:rsidR="00BF2EB1" w:rsidRPr="00BF2EB1" w:rsidRDefault="00BF2EB1" w:rsidP="00BF2EB1">
            <w:pPr>
              <w:spacing w:before="100" w:beforeAutospacing="1"/>
              <w:jc w:val="center"/>
              <w:rPr>
                <w:rFonts w:eastAsiaTheme="minorEastAsia"/>
                <w:color w:val="333333"/>
                <w:sz w:val="16"/>
                <w:szCs w:val="16"/>
              </w:rPr>
            </w:pPr>
            <w:proofErr w:type="gramStart"/>
            <w:r w:rsidRPr="00BF2EB1">
              <w:rPr>
                <w:rFonts w:eastAsiaTheme="minorEastAsia"/>
                <w:color w:val="333333"/>
                <w:sz w:val="16"/>
                <w:szCs w:val="16"/>
              </w:rPr>
              <w:t>п</w:t>
            </w:r>
            <w:proofErr w:type="gramEnd"/>
            <w:r w:rsidRPr="00BF2EB1">
              <w:rPr>
                <w:rFonts w:eastAsiaTheme="minorEastAsia"/>
                <w:color w:val="333333"/>
                <w:sz w:val="16"/>
                <w:szCs w:val="16"/>
              </w:rPr>
              <w:t>/п</w:t>
            </w:r>
          </w:p>
        </w:tc>
        <w:tc>
          <w:tcPr>
            <w:tcW w:w="7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Задачи, напра</w:t>
            </w:r>
            <w:r w:rsidRPr="00BF2EB1">
              <w:rPr>
                <w:rFonts w:eastAsiaTheme="minorEastAsia"/>
                <w:color w:val="333333"/>
                <w:sz w:val="16"/>
                <w:szCs w:val="16"/>
              </w:rPr>
              <w:t>в</w:t>
            </w:r>
            <w:r w:rsidRPr="00BF2EB1">
              <w:rPr>
                <w:rFonts w:eastAsiaTheme="minorEastAsia"/>
                <w:color w:val="333333"/>
                <w:sz w:val="16"/>
                <w:szCs w:val="16"/>
              </w:rPr>
              <w:t>ленные на дост</w:t>
            </w:r>
            <w:r w:rsidRPr="00BF2EB1">
              <w:rPr>
                <w:rFonts w:eastAsiaTheme="minorEastAsia"/>
                <w:color w:val="333333"/>
                <w:sz w:val="16"/>
                <w:szCs w:val="16"/>
              </w:rPr>
              <w:t>и</w:t>
            </w:r>
            <w:r w:rsidRPr="00BF2EB1">
              <w:rPr>
                <w:rFonts w:eastAsiaTheme="minorEastAsia"/>
                <w:color w:val="333333"/>
                <w:sz w:val="16"/>
                <w:szCs w:val="16"/>
              </w:rPr>
              <w:t>жение цели</w:t>
            </w:r>
          </w:p>
        </w:tc>
        <w:tc>
          <w:tcPr>
            <w:tcW w:w="4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План</w:t>
            </w:r>
            <w:r w:rsidRPr="00BF2EB1">
              <w:rPr>
                <w:rFonts w:eastAsiaTheme="minorEastAsia"/>
                <w:color w:val="333333"/>
                <w:sz w:val="16"/>
                <w:szCs w:val="16"/>
              </w:rPr>
              <w:t>и</w:t>
            </w:r>
            <w:r w:rsidRPr="00BF2EB1">
              <w:rPr>
                <w:rFonts w:eastAsiaTheme="minorEastAsia"/>
                <w:color w:val="333333"/>
                <w:sz w:val="16"/>
                <w:szCs w:val="16"/>
              </w:rPr>
              <w:t>руемый объем фина</w:t>
            </w:r>
            <w:r w:rsidRPr="00BF2EB1">
              <w:rPr>
                <w:rFonts w:eastAsiaTheme="minorEastAsia"/>
                <w:color w:val="333333"/>
                <w:sz w:val="16"/>
                <w:szCs w:val="16"/>
              </w:rPr>
              <w:t>н</w:t>
            </w:r>
            <w:r w:rsidRPr="00BF2EB1">
              <w:rPr>
                <w:rFonts w:eastAsiaTheme="minorEastAsia"/>
                <w:color w:val="333333"/>
                <w:sz w:val="16"/>
                <w:szCs w:val="16"/>
              </w:rPr>
              <w:t>сиров</w:t>
            </w:r>
            <w:r w:rsidRPr="00BF2EB1">
              <w:rPr>
                <w:rFonts w:eastAsiaTheme="minorEastAsia"/>
                <w:color w:val="333333"/>
                <w:sz w:val="16"/>
                <w:szCs w:val="16"/>
              </w:rPr>
              <w:t>а</w:t>
            </w:r>
            <w:r w:rsidRPr="00BF2EB1">
              <w:rPr>
                <w:rFonts w:eastAsiaTheme="minorEastAsia"/>
                <w:color w:val="333333"/>
                <w:sz w:val="16"/>
                <w:szCs w:val="16"/>
              </w:rPr>
              <w:t>ния на решение данной задачи (тыс. руб.)</w:t>
            </w:r>
          </w:p>
        </w:tc>
        <w:tc>
          <w:tcPr>
            <w:tcW w:w="11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Показатели, характеризу</w:t>
            </w:r>
            <w:r w:rsidRPr="00BF2EB1">
              <w:rPr>
                <w:rFonts w:eastAsiaTheme="minorEastAsia"/>
                <w:color w:val="333333"/>
                <w:sz w:val="16"/>
                <w:szCs w:val="16"/>
              </w:rPr>
              <w:t>ю</w:t>
            </w:r>
            <w:r w:rsidRPr="00BF2EB1">
              <w:rPr>
                <w:rFonts w:eastAsiaTheme="minorEastAsia"/>
                <w:color w:val="333333"/>
                <w:sz w:val="16"/>
                <w:szCs w:val="16"/>
              </w:rPr>
              <w:t>щие достижение цели</w:t>
            </w:r>
          </w:p>
        </w:tc>
        <w:tc>
          <w:tcPr>
            <w:tcW w:w="3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proofErr w:type="gramStart"/>
            <w:r w:rsidRPr="00BF2EB1">
              <w:rPr>
                <w:rFonts w:eastAsiaTheme="minorEastAsia"/>
                <w:color w:val="333333"/>
                <w:sz w:val="16"/>
                <w:szCs w:val="16"/>
              </w:rPr>
              <w:t xml:space="preserve">Едини </w:t>
            </w:r>
            <w:proofErr w:type="spellStart"/>
            <w:r w:rsidRPr="00BF2EB1">
              <w:rPr>
                <w:rFonts w:eastAsiaTheme="minorEastAsia"/>
                <w:color w:val="333333"/>
                <w:sz w:val="16"/>
                <w:szCs w:val="16"/>
              </w:rPr>
              <w:t>ца</w:t>
            </w:r>
            <w:proofErr w:type="spellEnd"/>
            <w:proofErr w:type="gramEnd"/>
            <w:r w:rsidRPr="00BF2EB1">
              <w:rPr>
                <w:rFonts w:eastAsiaTheme="minorEastAsia"/>
                <w:color w:val="333333"/>
                <w:sz w:val="16"/>
                <w:szCs w:val="16"/>
              </w:rPr>
              <w:t xml:space="preserve"> изм</w:t>
            </w:r>
            <w:r w:rsidRPr="00BF2EB1">
              <w:rPr>
                <w:rFonts w:eastAsiaTheme="minorEastAsia"/>
                <w:color w:val="333333"/>
                <w:sz w:val="16"/>
                <w:szCs w:val="16"/>
              </w:rPr>
              <w:t>е</w:t>
            </w:r>
            <w:r w:rsidRPr="00BF2EB1">
              <w:rPr>
                <w:rFonts w:eastAsiaTheme="minorEastAsia"/>
                <w:color w:val="333333"/>
                <w:sz w:val="16"/>
                <w:szCs w:val="16"/>
              </w:rPr>
              <w:t>рения</w:t>
            </w:r>
          </w:p>
        </w:tc>
        <w:tc>
          <w:tcPr>
            <w:tcW w:w="4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Базовое значение показ</w:t>
            </w:r>
            <w:r w:rsidRPr="00BF2EB1">
              <w:rPr>
                <w:rFonts w:eastAsiaTheme="minorEastAsia"/>
                <w:color w:val="333333"/>
                <w:sz w:val="16"/>
                <w:szCs w:val="16"/>
              </w:rPr>
              <w:t>а</w:t>
            </w:r>
            <w:r w:rsidRPr="00BF2EB1">
              <w:rPr>
                <w:rFonts w:eastAsiaTheme="minorEastAsia"/>
                <w:color w:val="333333"/>
                <w:sz w:val="16"/>
                <w:szCs w:val="16"/>
              </w:rPr>
              <w:t>теля</w:t>
            </w:r>
          </w:p>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(на начало реализ</w:t>
            </w:r>
            <w:r w:rsidRPr="00BF2EB1">
              <w:rPr>
                <w:rFonts w:eastAsiaTheme="minorEastAsia"/>
                <w:color w:val="333333"/>
                <w:sz w:val="16"/>
                <w:szCs w:val="16"/>
              </w:rPr>
              <w:t>а</w:t>
            </w:r>
            <w:r w:rsidRPr="00BF2EB1">
              <w:rPr>
                <w:rFonts w:eastAsiaTheme="minorEastAsia"/>
                <w:color w:val="333333"/>
                <w:sz w:val="16"/>
                <w:szCs w:val="16"/>
              </w:rPr>
              <w:t>ции пр</w:t>
            </w:r>
            <w:r w:rsidRPr="00BF2EB1">
              <w:rPr>
                <w:rFonts w:eastAsiaTheme="minorEastAsia"/>
                <w:color w:val="333333"/>
                <w:sz w:val="16"/>
                <w:szCs w:val="16"/>
              </w:rPr>
              <w:t>о</w:t>
            </w:r>
            <w:r w:rsidRPr="00BF2EB1">
              <w:rPr>
                <w:rFonts w:eastAsiaTheme="minorEastAsia"/>
                <w:color w:val="333333"/>
                <w:sz w:val="16"/>
                <w:szCs w:val="16"/>
              </w:rPr>
              <w:t>граммы)</w:t>
            </w:r>
          </w:p>
        </w:tc>
        <w:tc>
          <w:tcPr>
            <w:tcW w:w="169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Планируемое значение по годам реализации</w:t>
            </w:r>
          </w:p>
        </w:tc>
      </w:tr>
      <w:tr w:rsidR="00BF2EB1" w:rsidRPr="00BF2EB1" w:rsidTr="008071F4">
        <w:trPr>
          <w:trHeight w:val="80"/>
        </w:trPr>
        <w:tc>
          <w:tcPr>
            <w:tcW w:w="189" w:type="pct"/>
            <w:vMerge/>
            <w:tcBorders>
              <w:top w:val="single" w:sz="8" w:space="0" w:color="auto"/>
              <w:left w:val="single" w:sz="8" w:space="0" w:color="auto"/>
              <w:bottom w:val="single" w:sz="8" w:space="0" w:color="auto"/>
              <w:right w:val="single" w:sz="8" w:space="0" w:color="auto"/>
            </w:tcBorders>
            <w:vAlign w:val="center"/>
          </w:tcPr>
          <w:p w:rsidR="00BF2EB1" w:rsidRPr="00BF2EB1" w:rsidRDefault="00BF2EB1" w:rsidP="00BF2EB1">
            <w:pPr>
              <w:rPr>
                <w:rFonts w:eastAsiaTheme="minorEastAsia"/>
                <w:color w:val="333333"/>
                <w:sz w:val="16"/>
                <w:szCs w:val="16"/>
              </w:rPr>
            </w:pPr>
          </w:p>
        </w:tc>
        <w:tc>
          <w:tcPr>
            <w:tcW w:w="754" w:type="pct"/>
            <w:vMerge/>
            <w:tcBorders>
              <w:top w:val="single" w:sz="8" w:space="0" w:color="auto"/>
              <w:left w:val="nil"/>
              <w:bottom w:val="single" w:sz="8" w:space="0" w:color="auto"/>
              <w:right w:val="single" w:sz="8" w:space="0" w:color="auto"/>
            </w:tcBorders>
            <w:vAlign w:val="center"/>
          </w:tcPr>
          <w:p w:rsidR="00BF2EB1" w:rsidRPr="00BF2EB1" w:rsidRDefault="00BF2EB1" w:rsidP="00BF2EB1">
            <w:pPr>
              <w:rPr>
                <w:rFonts w:eastAsiaTheme="minorEastAsia"/>
                <w:color w:val="333333"/>
                <w:sz w:val="16"/>
                <w:szCs w:val="16"/>
              </w:rPr>
            </w:pPr>
          </w:p>
        </w:tc>
        <w:tc>
          <w:tcPr>
            <w:tcW w:w="424" w:type="pct"/>
            <w:vMerge/>
            <w:tcBorders>
              <w:top w:val="single" w:sz="8" w:space="0" w:color="auto"/>
              <w:left w:val="nil"/>
              <w:bottom w:val="single" w:sz="8" w:space="0" w:color="auto"/>
              <w:right w:val="single" w:sz="8" w:space="0" w:color="auto"/>
            </w:tcBorders>
            <w:vAlign w:val="center"/>
          </w:tcPr>
          <w:p w:rsidR="00BF2EB1" w:rsidRPr="00BF2EB1" w:rsidRDefault="00BF2EB1" w:rsidP="00BF2EB1">
            <w:pPr>
              <w:rPr>
                <w:rFonts w:eastAsiaTheme="minorEastAsia"/>
                <w:color w:val="333333"/>
                <w:sz w:val="16"/>
                <w:szCs w:val="16"/>
              </w:rPr>
            </w:pPr>
          </w:p>
        </w:tc>
        <w:tc>
          <w:tcPr>
            <w:tcW w:w="1132" w:type="pct"/>
            <w:vMerge/>
            <w:tcBorders>
              <w:top w:val="single" w:sz="8" w:space="0" w:color="auto"/>
              <w:left w:val="nil"/>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377" w:type="pct"/>
            <w:vMerge/>
            <w:tcBorders>
              <w:top w:val="single" w:sz="8" w:space="0" w:color="auto"/>
              <w:left w:val="nil"/>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426" w:type="pct"/>
            <w:vMerge/>
            <w:tcBorders>
              <w:top w:val="single" w:sz="8" w:space="0" w:color="auto"/>
              <w:left w:val="nil"/>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318"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line="80" w:lineRule="atLeast"/>
              <w:jc w:val="center"/>
              <w:rPr>
                <w:rFonts w:eastAsiaTheme="minorEastAsia"/>
                <w:color w:val="333333"/>
                <w:sz w:val="16"/>
                <w:szCs w:val="16"/>
              </w:rPr>
            </w:pPr>
            <w:r w:rsidRPr="00BF2EB1">
              <w:rPr>
                <w:rFonts w:eastAsiaTheme="minorEastAsia"/>
                <w:color w:val="333333"/>
                <w:sz w:val="16"/>
                <w:szCs w:val="16"/>
              </w:rPr>
              <w:t>2024</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line="80" w:lineRule="atLeast"/>
              <w:jc w:val="center"/>
              <w:rPr>
                <w:rFonts w:eastAsiaTheme="minorEastAsia"/>
                <w:color w:val="333333"/>
                <w:sz w:val="16"/>
                <w:szCs w:val="16"/>
              </w:rPr>
            </w:pPr>
            <w:r w:rsidRPr="00BF2EB1">
              <w:rPr>
                <w:rFonts w:eastAsiaTheme="minorEastAsia"/>
                <w:color w:val="333333"/>
                <w:sz w:val="16"/>
                <w:szCs w:val="16"/>
              </w:rPr>
              <w:t>2025</w:t>
            </w:r>
          </w:p>
        </w:tc>
        <w:tc>
          <w:tcPr>
            <w:tcW w:w="3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line="80" w:lineRule="atLeast"/>
              <w:jc w:val="center"/>
              <w:rPr>
                <w:rFonts w:eastAsiaTheme="minorEastAsia"/>
                <w:color w:val="333333"/>
                <w:sz w:val="16"/>
                <w:szCs w:val="16"/>
              </w:rPr>
            </w:pPr>
            <w:r w:rsidRPr="00BF2EB1">
              <w:rPr>
                <w:rFonts w:eastAsiaTheme="minorEastAsia"/>
                <w:color w:val="333333"/>
                <w:sz w:val="16"/>
                <w:szCs w:val="16"/>
              </w:rPr>
              <w:t>2026</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line="80" w:lineRule="atLeast"/>
              <w:jc w:val="center"/>
              <w:rPr>
                <w:rFonts w:eastAsiaTheme="minorEastAsia"/>
                <w:color w:val="333333"/>
                <w:sz w:val="16"/>
                <w:szCs w:val="16"/>
              </w:rPr>
            </w:pPr>
            <w:r w:rsidRPr="00BF2EB1">
              <w:rPr>
                <w:rFonts w:eastAsiaTheme="minorEastAsia"/>
                <w:color w:val="333333"/>
                <w:sz w:val="16"/>
                <w:szCs w:val="16"/>
              </w:rPr>
              <w:t>2027</w:t>
            </w:r>
          </w:p>
        </w:tc>
        <w:tc>
          <w:tcPr>
            <w:tcW w:w="342" w:type="pct"/>
            <w:tcBorders>
              <w:top w:val="nil"/>
              <w:left w:val="single" w:sz="4" w:space="0" w:color="auto"/>
              <w:bottom w:val="single" w:sz="8" w:space="0" w:color="auto"/>
              <w:right w:val="single" w:sz="8" w:space="0" w:color="auto"/>
            </w:tcBorders>
          </w:tcPr>
          <w:p w:rsidR="00BF2EB1" w:rsidRPr="00BF2EB1" w:rsidRDefault="00BF2EB1" w:rsidP="00BF2EB1">
            <w:pPr>
              <w:spacing w:before="100" w:beforeAutospacing="1" w:line="80" w:lineRule="atLeast"/>
              <w:jc w:val="center"/>
              <w:rPr>
                <w:rFonts w:eastAsiaTheme="minorEastAsia"/>
                <w:color w:val="333333"/>
                <w:sz w:val="16"/>
                <w:szCs w:val="16"/>
              </w:rPr>
            </w:pPr>
            <w:r w:rsidRPr="00BF2EB1">
              <w:rPr>
                <w:rFonts w:eastAsiaTheme="minorEastAsia"/>
                <w:color w:val="333333"/>
                <w:sz w:val="16"/>
                <w:szCs w:val="16"/>
              </w:rPr>
              <w:t>2028</w:t>
            </w:r>
          </w:p>
        </w:tc>
      </w:tr>
      <w:tr w:rsidR="00BF2EB1" w:rsidRPr="00BF2EB1" w:rsidTr="008071F4">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w:t>
            </w: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2</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4</w:t>
            </w:r>
          </w:p>
        </w:tc>
        <w:tc>
          <w:tcPr>
            <w:tcW w:w="377" w:type="pct"/>
            <w:tcBorders>
              <w:top w:val="nil"/>
              <w:left w:val="nil"/>
              <w:bottom w:val="single" w:sz="8" w:space="0" w:color="auto"/>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5</w:t>
            </w:r>
          </w:p>
        </w:tc>
        <w:tc>
          <w:tcPr>
            <w:tcW w:w="426" w:type="pct"/>
            <w:tcBorders>
              <w:top w:val="nil"/>
              <w:left w:val="nil"/>
              <w:bottom w:val="single" w:sz="8" w:space="0" w:color="auto"/>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6</w:t>
            </w:r>
          </w:p>
        </w:tc>
        <w:tc>
          <w:tcPr>
            <w:tcW w:w="318" w:type="pct"/>
            <w:tcBorders>
              <w:top w:val="nil"/>
              <w:left w:val="nil"/>
              <w:bottom w:val="single" w:sz="8" w:space="0" w:color="auto"/>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7</w:t>
            </w:r>
          </w:p>
        </w:tc>
        <w:tc>
          <w:tcPr>
            <w:tcW w:w="330" w:type="pct"/>
            <w:tcBorders>
              <w:top w:val="nil"/>
              <w:left w:val="nil"/>
              <w:bottom w:val="single" w:sz="8" w:space="0" w:color="auto"/>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8</w:t>
            </w:r>
          </w:p>
        </w:tc>
        <w:tc>
          <w:tcPr>
            <w:tcW w:w="378"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9</w:t>
            </w:r>
          </w:p>
        </w:tc>
        <w:tc>
          <w:tcPr>
            <w:tcW w:w="330" w:type="pct"/>
            <w:tcBorders>
              <w:top w:val="nil"/>
              <w:left w:val="nil"/>
              <w:bottom w:val="single" w:sz="8" w:space="0" w:color="auto"/>
              <w:right w:val="single" w:sz="4" w:space="0" w:color="auto"/>
            </w:tcBorders>
            <w:tcMar>
              <w:top w:w="0" w:type="dxa"/>
              <w:left w:w="108" w:type="dxa"/>
              <w:bottom w:w="0" w:type="dxa"/>
              <w:right w:w="108" w:type="dxa"/>
            </w:tcMar>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10</w:t>
            </w:r>
          </w:p>
        </w:tc>
        <w:tc>
          <w:tcPr>
            <w:tcW w:w="342" w:type="pct"/>
            <w:tcBorders>
              <w:top w:val="nil"/>
              <w:left w:val="single" w:sz="4" w:space="0" w:color="auto"/>
              <w:bottom w:val="single" w:sz="8" w:space="0" w:color="auto"/>
              <w:right w:val="single" w:sz="8" w:space="0" w:color="auto"/>
            </w:tcBorders>
            <w:vAlign w:val="cente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11</w:t>
            </w:r>
          </w:p>
        </w:tc>
      </w:tr>
      <w:tr w:rsidR="00BF2EB1" w:rsidRPr="00BF2EB1" w:rsidTr="008071F4">
        <w:trPr>
          <w:trHeight w:val="253"/>
        </w:trPr>
        <w:tc>
          <w:tcPr>
            <w:tcW w:w="189" w:type="pct"/>
            <w:vMerge w:val="restart"/>
            <w:tcBorders>
              <w:top w:val="nil"/>
              <w:left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w:t>
            </w:r>
          </w:p>
        </w:tc>
        <w:tc>
          <w:tcPr>
            <w:tcW w:w="754" w:type="pct"/>
            <w:vMerge w:val="restart"/>
            <w:tcBorders>
              <w:top w:val="nil"/>
              <w:left w:val="nil"/>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Организация досуга населения</w:t>
            </w:r>
          </w:p>
        </w:tc>
        <w:tc>
          <w:tcPr>
            <w:tcW w:w="424" w:type="pct"/>
            <w:vMerge w:val="restart"/>
            <w:tcBorders>
              <w:top w:val="nil"/>
              <w:left w:val="nil"/>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Не требует фина</w:t>
            </w:r>
            <w:r w:rsidRPr="00BF2EB1">
              <w:rPr>
                <w:rFonts w:eastAsiaTheme="minorEastAsia"/>
                <w:color w:val="333333"/>
                <w:sz w:val="16"/>
                <w:szCs w:val="16"/>
              </w:rPr>
              <w:t>н</w:t>
            </w:r>
            <w:r w:rsidRPr="00BF2EB1">
              <w:rPr>
                <w:rFonts w:eastAsiaTheme="minorEastAsia"/>
                <w:color w:val="333333"/>
                <w:sz w:val="16"/>
                <w:szCs w:val="16"/>
              </w:rPr>
              <w:t>сиров</w:t>
            </w:r>
            <w:r w:rsidRPr="00BF2EB1">
              <w:rPr>
                <w:rFonts w:eastAsiaTheme="minorEastAsia"/>
                <w:color w:val="333333"/>
                <w:sz w:val="16"/>
                <w:szCs w:val="16"/>
              </w:rPr>
              <w:t>а</w:t>
            </w:r>
            <w:r w:rsidRPr="00BF2EB1">
              <w:rPr>
                <w:rFonts w:eastAsiaTheme="minorEastAsia"/>
                <w:color w:val="333333"/>
                <w:sz w:val="16"/>
                <w:szCs w:val="16"/>
              </w:rPr>
              <w:t>ния</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Количество культурно-массовых мероприятий</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шт.</w:t>
            </w:r>
          </w:p>
        </w:tc>
        <w:tc>
          <w:tcPr>
            <w:tcW w:w="426"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165</w:t>
            </w:r>
          </w:p>
        </w:tc>
        <w:tc>
          <w:tcPr>
            <w:tcW w:w="318"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180</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190</w:t>
            </w:r>
          </w:p>
        </w:tc>
        <w:tc>
          <w:tcPr>
            <w:tcW w:w="3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200</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230</w:t>
            </w:r>
          </w:p>
        </w:tc>
        <w:tc>
          <w:tcPr>
            <w:tcW w:w="342" w:type="pct"/>
            <w:tcBorders>
              <w:top w:val="nil"/>
              <w:left w:val="single" w:sz="4" w:space="0" w:color="auto"/>
              <w:bottom w:val="single" w:sz="8" w:space="0" w:color="auto"/>
              <w:right w:val="single" w:sz="8" w:space="0" w:color="auto"/>
            </w:tcBorders>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250</w:t>
            </w:r>
          </w:p>
        </w:tc>
      </w:tr>
      <w:tr w:rsidR="00BF2EB1" w:rsidRPr="00BF2EB1" w:rsidTr="008071F4">
        <w:trPr>
          <w:trHeight w:val="760"/>
        </w:trPr>
        <w:tc>
          <w:tcPr>
            <w:tcW w:w="189" w:type="pct"/>
            <w:vMerge/>
            <w:tcBorders>
              <w:left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754" w:type="pct"/>
            <w:vMerge/>
            <w:tcBorders>
              <w:left w:val="nil"/>
              <w:right w:val="single" w:sz="8" w:space="0" w:color="auto"/>
            </w:tcBorders>
          </w:tcPr>
          <w:p w:rsidR="00BF2EB1" w:rsidRPr="00BF2EB1" w:rsidRDefault="00BF2EB1" w:rsidP="00BF2EB1">
            <w:pPr>
              <w:jc w:val="center"/>
              <w:rPr>
                <w:rFonts w:eastAsiaTheme="minorEastAsia"/>
                <w:color w:val="333333"/>
                <w:sz w:val="16"/>
                <w:szCs w:val="16"/>
              </w:rPr>
            </w:pPr>
          </w:p>
        </w:tc>
        <w:tc>
          <w:tcPr>
            <w:tcW w:w="424" w:type="pct"/>
            <w:vMerge/>
            <w:tcBorders>
              <w:left w:val="nil"/>
              <w:right w:val="single" w:sz="8" w:space="0" w:color="auto"/>
            </w:tcBorders>
          </w:tcPr>
          <w:p w:rsidR="00BF2EB1" w:rsidRPr="00BF2EB1" w:rsidRDefault="00BF2EB1" w:rsidP="00BF2EB1">
            <w:pPr>
              <w:jc w:val="center"/>
              <w:rPr>
                <w:rFonts w:eastAsiaTheme="minorEastAsia"/>
                <w:color w:val="333333"/>
                <w:sz w:val="16"/>
                <w:szCs w:val="16"/>
              </w:rPr>
            </w:pPr>
          </w:p>
        </w:tc>
        <w:tc>
          <w:tcPr>
            <w:tcW w:w="1132" w:type="pct"/>
            <w:tcBorders>
              <w:top w:val="nil"/>
              <w:left w:val="nil"/>
              <w:bottom w:val="single" w:sz="4"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Количество участников мероприятий</w:t>
            </w:r>
          </w:p>
        </w:tc>
        <w:tc>
          <w:tcPr>
            <w:tcW w:w="377" w:type="pct"/>
            <w:tcBorders>
              <w:top w:val="nil"/>
              <w:left w:val="nil"/>
              <w:bottom w:val="single" w:sz="4"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чел.</w:t>
            </w:r>
          </w:p>
        </w:tc>
        <w:tc>
          <w:tcPr>
            <w:tcW w:w="426" w:type="pct"/>
            <w:tcBorders>
              <w:top w:val="nil"/>
              <w:left w:val="nil"/>
              <w:bottom w:val="single" w:sz="4"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30</w:t>
            </w:r>
          </w:p>
        </w:tc>
        <w:tc>
          <w:tcPr>
            <w:tcW w:w="318" w:type="pct"/>
            <w:tcBorders>
              <w:top w:val="nil"/>
              <w:left w:val="nil"/>
              <w:bottom w:val="single" w:sz="4"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35</w:t>
            </w:r>
          </w:p>
        </w:tc>
        <w:tc>
          <w:tcPr>
            <w:tcW w:w="330" w:type="pct"/>
            <w:tcBorders>
              <w:top w:val="nil"/>
              <w:left w:val="nil"/>
              <w:bottom w:val="single" w:sz="4"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40</w:t>
            </w:r>
          </w:p>
        </w:tc>
        <w:tc>
          <w:tcPr>
            <w:tcW w:w="378"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50</w:t>
            </w:r>
          </w:p>
        </w:tc>
        <w:tc>
          <w:tcPr>
            <w:tcW w:w="330" w:type="pct"/>
            <w:tcBorders>
              <w:top w:val="nil"/>
              <w:left w:val="nil"/>
              <w:bottom w:val="single" w:sz="4"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60</w:t>
            </w:r>
          </w:p>
        </w:tc>
        <w:tc>
          <w:tcPr>
            <w:tcW w:w="342" w:type="pct"/>
            <w:tcBorders>
              <w:top w:val="nil"/>
              <w:left w:val="single" w:sz="4" w:space="0" w:color="auto"/>
              <w:bottom w:val="single" w:sz="4" w:space="0" w:color="auto"/>
              <w:right w:val="single" w:sz="8" w:space="0" w:color="auto"/>
            </w:tcBorders>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70</w:t>
            </w:r>
          </w:p>
        </w:tc>
      </w:tr>
      <w:tr w:rsidR="00BF2EB1" w:rsidRPr="00BF2EB1" w:rsidTr="008071F4">
        <w:trPr>
          <w:trHeight w:val="657"/>
        </w:trPr>
        <w:tc>
          <w:tcPr>
            <w:tcW w:w="189" w:type="pct"/>
            <w:vMerge/>
            <w:tcBorders>
              <w:left w:val="single" w:sz="8" w:space="0" w:color="auto"/>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754" w:type="pct"/>
            <w:vMerge/>
            <w:tcBorders>
              <w:left w:val="nil"/>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424" w:type="pct"/>
            <w:vMerge/>
            <w:tcBorders>
              <w:left w:val="nil"/>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11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Количество посетителей мероприятий</w:t>
            </w:r>
          </w:p>
        </w:tc>
        <w:tc>
          <w:tcPr>
            <w:tcW w:w="3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чел.</w:t>
            </w:r>
          </w:p>
        </w:tc>
        <w:tc>
          <w:tcPr>
            <w:tcW w:w="42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8000</w:t>
            </w:r>
          </w:p>
        </w:tc>
        <w:tc>
          <w:tcPr>
            <w:tcW w:w="318"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9000</w:t>
            </w:r>
          </w:p>
        </w:tc>
        <w:tc>
          <w:tcPr>
            <w:tcW w:w="330"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9500</w:t>
            </w:r>
          </w:p>
        </w:tc>
        <w:tc>
          <w:tcPr>
            <w:tcW w:w="378"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10000</w:t>
            </w:r>
          </w:p>
        </w:tc>
        <w:tc>
          <w:tcPr>
            <w:tcW w:w="330"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10500</w:t>
            </w:r>
          </w:p>
        </w:tc>
        <w:tc>
          <w:tcPr>
            <w:tcW w:w="342" w:type="pct"/>
            <w:tcBorders>
              <w:top w:val="single" w:sz="4" w:space="0" w:color="auto"/>
              <w:left w:val="single" w:sz="4" w:space="0" w:color="auto"/>
              <w:bottom w:val="single" w:sz="8" w:space="0" w:color="auto"/>
              <w:right w:val="single" w:sz="8" w:space="0" w:color="auto"/>
            </w:tcBorders>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11000</w:t>
            </w:r>
          </w:p>
        </w:tc>
      </w:tr>
      <w:tr w:rsidR="00BF2EB1" w:rsidRPr="00BF2EB1" w:rsidTr="008071F4">
        <w:trPr>
          <w:trHeight w:val="368"/>
        </w:trPr>
        <w:tc>
          <w:tcPr>
            <w:tcW w:w="1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2.</w:t>
            </w:r>
          </w:p>
        </w:tc>
        <w:tc>
          <w:tcPr>
            <w:tcW w:w="754" w:type="pct"/>
            <w:vMerge w:val="restar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Развитие системы художественного образования и эстетического воспитания детей, молодежи и населения</w:t>
            </w:r>
          </w:p>
        </w:tc>
        <w:tc>
          <w:tcPr>
            <w:tcW w:w="424" w:type="pct"/>
            <w:vMerge w:val="restar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Не требует фина</w:t>
            </w:r>
            <w:r w:rsidRPr="00BF2EB1">
              <w:rPr>
                <w:rFonts w:eastAsiaTheme="minorEastAsia"/>
                <w:color w:val="333333"/>
                <w:sz w:val="16"/>
                <w:szCs w:val="16"/>
              </w:rPr>
              <w:t>н</w:t>
            </w:r>
            <w:r w:rsidRPr="00BF2EB1">
              <w:rPr>
                <w:rFonts w:eastAsiaTheme="minorEastAsia"/>
                <w:color w:val="333333"/>
                <w:sz w:val="16"/>
                <w:szCs w:val="16"/>
              </w:rPr>
              <w:t>сиров</w:t>
            </w:r>
            <w:r w:rsidRPr="00BF2EB1">
              <w:rPr>
                <w:rFonts w:eastAsiaTheme="minorEastAsia"/>
                <w:color w:val="333333"/>
                <w:sz w:val="16"/>
                <w:szCs w:val="16"/>
              </w:rPr>
              <w:t>а</w:t>
            </w:r>
            <w:r w:rsidRPr="00BF2EB1">
              <w:rPr>
                <w:rFonts w:eastAsiaTheme="minorEastAsia"/>
                <w:color w:val="333333"/>
                <w:sz w:val="16"/>
                <w:szCs w:val="16"/>
              </w:rPr>
              <w:t>ния</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Количество клубных форм</w:t>
            </w:r>
            <w:r w:rsidRPr="00BF2EB1">
              <w:rPr>
                <w:rFonts w:eastAsiaTheme="minorEastAsia"/>
                <w:color w:val="333333"/>
                <w:sz w:val="16"/>
                <w:szCs w:val="16"/>
              </w:rPr>
              <w:t>и</w:t>
            </w:r>
            <w:r w:rsidRPr="00BF2EB1">
              <w:rPr>
                <w:rFonts w:eastAsiaTheme="minorEastAsia"/>
                <w:color w:val="333333"/>
                <w:sz w:val="16"/>
                <w:szCs w:val="16"/>
              </w:rPr>
              <w:t>рований</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шт.</w:t>
            </w:r>
          </w:p>
        </w:tc>
        <w:tc>
          <w:tcPr>
            <w:tcW w:w="426"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16</w:t>
            </w:r>
          </w:p>
        </w:tc>
        <w:tc>
          <w:tcPr>
            <w:tcW w:w="318"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16</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16</w:t>
            </w:r>
          </w:p>
        </w:tc>
        <w:tc>
          <w:tcPr>
            <w:tcW w:w="3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17</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18</w:t>
            </w:r>
          </w:p>
        </w:tc>
        <w:tc>
          <w:tcPr>
            <w:tcW w:w="342" w:type="pct"/>
            <w:tcBorders>
              <w:top w:val="nil"/>
              <w:left w:val="single" w:sz="4" w:space="0" w:color="auto"/>
              <w:bottom w:val="single" w:sz="8" w:space="0" w:color="auto"/>
              <w:right w:val="single" w:sz="8" w:space="0" w:color="auto"/>
            </w:tcBorders>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19</w:t>
            </w:r>
          </w:p>
        </w:tc>
      </w:tr>
      <w:tr w:rsidR="00BF2EB1" w:rsidRPr="00BF2EB1" w:rsidTr="008071F4">
        <w:trPr>
          <w:trHeight w:val="316"/>
        </w:trPr>
        <w:tc>
          <w:tcPr>
            <w:tcW w:w="189" w:type="pct"/>
            <w:vMerge/>
            <w:tcBorders>
              <w:top w:val="nil"/>
              <w:left w:val="single" w:sz="8" w:space="0" w:color="auto"/>
              <w:bottom w:val="single" w:sz="8" w:space="0" w:color="auto"/>
              <w:right w:val="single" w:sz="8" w:space="0" w:color="auto"/>
            </w:tcBorders>
            <w:vAlign w:val="center"/>
          </w:tcPr>
          <w:p w:rsidR="00BF2EB1" w:rsidRPr="00BF2EB1" w:rsidRDefault="00BF2EB1" w:rsidP="00BF2EB1">
            <w:pPr>
              <w:rPr>
                <w:rFonts w:eastAsiaTheme="minorEastAsia"/>
                <w:color w:val="333333"/>
                <w:sz w:val="16"/>
                <w:szCs w:val="16"/>
              </w:rPr>
            </w:pPr>
          </w:p>
        </w:tc>
        <w:tc>
          <w:tcPr>
            <w:tcW w:w="754" w:type="pct"/>
            <w:vMerge/>
            <w:tcBorders>
              <w:top w:val="nil"/>
              <w:left w:val="nil"/>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424" w:type="pct"/>
            <w:vMerge/>
            <w:tcBorders>
              <w:top w:val="nil"/>
              <w:left w:val="nil"/>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Количество участников в клубных формированиях</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чел.</w:t>
            </w:r>
          </w:p>
        </w:tc>
        <w:tc>
          <w:tcPr>
            <w:tcW w:w="426"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170</w:t>
            </w:r>
          </w:p>
        </w:tc>
        <w:tc>
          <w:tcPr>
            <w:tcW w:w="318"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170</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170</w:t>
            </w:r>
          </w:p>
        </w:tc>
        <w:tc>
          <w:tcPr>
            <w:tcW w:w="3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180</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185</w:t>
            </w:r>
          </w:p>
        </w:tc>
        <w:tc>
          <w:tcPr>
            <w:tcW w:w="342" w:type="pct"/>
            <w:tcBorders>
              <w:top w:val="nil"/>
              <w:left w:val="single" w:sz="4" w:space="0" w:color="auto"/>
              <w:bottom w:val="single" w:sz="8" w:space="0" w:color="auto"/>
              <w:right w:val="single" w:sz="8" w:space="0" w:color="auto"/>
            </w:tcBorders>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190</w:t>
            </w:r>
          </w:p>
        </w:tc>
      </w:tr>
      <w:tr w:rsidR="00BF2EB1" w:rsidRPr="00BF2EB1" w:rsidTr="008071F4">
        <w:trPr>
          <w:trHeight w:val="1380"/>
        </w:trPr>
        <w:tc>
          <w:tcPr>
            <w:tcW w:w="189" w:type="pct"/>
            <w:vMerge/>
            <w:tcBorders>
              <w:top w:val="nil"/>
              <w:left w:val="single" w:sz="8" w:space="0" w:color="auto"/>
              <w:bottom w:val="single" w:sz="8" w:space="0" w:color="auto"/>
              <w:right w:val="single" w:sz="8" w:space="0" w:color="auto"/>
            </w:tcBorders>
            <w:vAlign w:val="center"/>
          </w:tcPr>
          <w:p w:rsidR="00BF2EB1" w:rsidRPr="00BF2EB1" w:rsidRDefault="00BF2EB1" w:rsidP="00BF2EB1">
            <w:pPr>
              <w:rPr>
                <w:rFonts w:eastAsiaTheme="minorEastAsia"/>
                <w:color w:val="333333"/>
                <w:sz w:val="16"/>
                <w:szCs w:val="16"/>
              </w:rPr>
            </w:pPr>
          </w:p>
        </w:tc>
        <w:tc>
          <w:tcPr>
            <w:tcW w:w="754" w:type="pct"/>
            <w:vMerge/>
            <w:tcBorders>
              <w:top w:val="nil"/>
              <w:left w:val="nil"/>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424" w:type="pct"/>
            <w:vMerge/>
            <w:tcBorders>
              <w:top w:val="nil"/>
              <w:left w:val="nil"/>
              <w:bottom w:val="single" w:sz="8" w:space="0" w:color="auto"/>
              <w:right w:val="single" w:sz="8" w:space="0" w:color="auto"/>
            </w:tcBorders>
          </w:tcPr>
          <w:p w:rsidR="00BF2EB1" w:rsidRPr="00BF2EB1" w:rsidRDefault="00BF2EB1" w:rsidP="00BF2EB1">
            <w:pPr>
              <w:jc w:val="center"/>
              <w:rPr>
                <w:rFonts w:eastAsiaTheme="minorEastAsia"/>
                <w:color w:val="333333"/>
                <w:sz w:val="16"/>
                <w:szCs w:val="16"/>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Количество принятых уч</w:t>
            </w:r>
            <w:r w:rsidRPr="00BF2EB1">
              <w:rPr>
                <w:rFonts w:eastAsiaTheme="minorEastAsia"/>
                <w:color w:val="333333"/>
                <w:sz w:val="16"/>
                <w:szCs w:val="16"/>
              </w:rPr>
              <w:t>а</w:t>
            </w:r>
            <w:r w:rsidRPr="00BF2EB1">
              <w:rPr>
                <w:rFonts w:eastAsiaTheme="minorEastAsia"/>
                <w:color w:val="333333"/>
                <w:sz w:val="16"/>
                <w:szCs w:val="16"/>
              </w:rPr>
              <w:t>стий в районных, областных, всероссийских фестивалях и конкурсах</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чел.</w:t>
            </w:r>
          </w:p>
        </w:tc>
        <w:tc>
          <w:tcPr>
            <w:tcW w:w="426" w:type="pct"/>
            <w:tcBorders>
              <w:top w:val="nil"/>
              <w:left w:val="nil"/>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15</w:t>
            </w:r>
          </w:p>
        </w:tc>
        <w:tc>
          <w:tcPr>
            <w:tcW w:w="318"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15</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30</w:t>
            </w:r>
          </w:p>
        </w:tc>
        <w:tc>
          <w:tcPr>
            <w:tcW w:w="3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35</w:t>
            </w:r>
          </w:p>
        </w:tc>
        <w:tc>
          <w:tcPr>
            <w:tcW w:w="330" w:type="pct"/>
            <w:tcBorders>
              <w:top w:val="nil"/>
              <w:left w:val="nil"/>
              <w:bottom w:val="single" w:sz="8" w:space="0" w:color="auto"/>
              <w:right w:val="single" w:sz="4" w:space="0" w:color="auto"/>
            </w:tcBorders>
            <w:tcMar>
              <w:top w:w="0" w:type="dxa"/>
              <w:left w:w="108" w:type="dxa"/>
              <w:bottom w:w="0" w:type="dxa"/>
              <w:right w:w="108" w:type="dxa"/>
            </w:tcMar>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40</w:t>
            </w:r>
          </w:p>
        </w:tc>
        <w:tc>
          <w:tcPr>
            <w:tcW w:w="342" w:type="pct"/>
            <w:tcBorders>
              <w:top w:val="nil"/>
              <w:left w:val="single" w:sz="4" w:space="0" w:color="auto"/>
              <w:bottom w:val="single" w:sz="8" w:space="0" w:color="auto"/>
              <w:right w:val="single" w:sz="8" w:space="0" w:color="auto"/>
            </w:tcBorders>
          </w:tcPr>
          <w:p w:rsidR="00BF2EB1" w:rsidRPr="00BF2EB1" w:rsidRDefault="00BF2EB1" w:rsidP="00BF2EB1">
            <w:pPr>
              <w:spacing w:before="100" w:beforeAutospacing="1"/>
              <w:jc w:val="center"/>
              <w:rPr>
                <w:rFonts w:eastAsiaTheme="minorEastAsia"/>
                <w:color w:val="333333"/>
                <w:sz w:val="16"/>
                <w:szCs w:val="16"/>
              </w:rPr>
            </w:pPr>
            <w:r w:rsidRPr="00BF2EB1">
              <w:rPr>
                <w:rFonts w:eastAsiaTheme="minorEastAsia"/>
                <w:color w:val="333333"/>
                <w:sz w:val="16"/>
                <w:szCs w:val="16"/>
              </w:rPr>
              <w:t>45</w:t>
            </w:r>
          </w:p>
        </w:tc>
      </w:tr>
    </w:tbl>
    <w:p w:rsidR="00BF2EB1" w:rsidRPr="00BF2EB1" w:rsidRDefault="00BF2EB1" w:rsidP="00BF2EB1">
      <w:pPr>
        <w:spacing w:before="100" w:beforeAutospacing="1"/>
        <w:jc w:val="center"/>
        <w:rPr>
          <w:rFonts w:eastAsiaTheme="minorEastAsia"/>
          <w:b/>
          <w:bCs/>
          <w:color w:val="333333"/>
          <w:sz w:val="16"/>
          <w:szCs w:val="16"/>
        </w:rPr>
      </w:pPr>
    </w:p>
    <w:p w:rsidR="00BF2EB1" w:rsidRPr="00BF2EB1" w:rsidRDefault="00BF2EB1" w:rsidP="00BF2EB1">
      <w:pPr>
        <w:spacing w:before="100" w:beforeAutospacing="1"/>
        <w:jc w:val="center"/>
        <w:rPr>
          <w:rFonts w:eastAsiaTheme="minorEastAsia"/>
          <w:b/>
          <w:bCs/>
          <w:color w:val="333333"/>
          <w:sz w:val="16"/>
          <w:szCs w:val="16"/>
        </w:rPr>
      </w:pPr>
    </w:p>
    <w:p w:rsidR="00BF2EB1" w:rsidRPr="00BF2EB1" w:rsidRDefault="00BF2EB1" w:rsidP="00BF2EB1">
      <w:pPr>
        <w:spacing w:before="100" w:beforeAutospacing="1"/>
        <w:jc w:val="center"/>
        <w:rPr>
          <w:rFonts w:eastAsiaTheme="minorEastAsia"/>
          <w:b/>
          <w:bCs/>
          <w:color w:val="333333"/>
          <w:sz w:val="16"/>
          <w:szCs w:val="16"/>
        </w:rPr>
      </w:pPr>
    </w:p>
    <w:p w:rsidR="00BF2EB1" w:rsidRPr="00BF2EB1" w:rsidRDefault="00BF2EB1" w:rsidP="00BF2EB1">
      <w:pPr>
        <w:spacing w:before="100" w:beforeAutospacing="1"/>
        <w:jc w:val="center"/>
        <w:rPr>
          <w:rFonts w:eastAsiaTheme="minorEastAsia"/>
          <w:b/>
          <w:bCs/>
          <w:color w:val="333333"/>
          <w:sz w:val="16"/>
          <w:szCs w:val="16"/>
        </w:rPr>
      </w:pPr>
    </w:p>
    <w:p w:rsidR="00BF2EB1" w:rsidRPr="00BF2EB1" w:rsidRDefault="00BF2EB1" w:rsidP="00BF2EB1">
      <w:pPr>
        <w:spacing w:before="100" w:beforeAutospacing="1"/>
        <w:jc w:val="center"/>
        <w:rPr>
          <w:rFonts w:eastAsiaTheme="minorEastAsia"/>
          <w:b/>
          <w:bCs/>
          <w:color w:val="333333"/>
          <w:sz w:val="16"/>
          <w:szCs w:val="16"/>
        </w:rPr>
      </w:pPr>
    </w:p>
    <w:p w:rsidR="00BF2EB1" w:rsidRPr="00BF2EB1" w:rsidRDefault="00BF2EB1" w:rsidP="00BF2EB1">
      <w:pPr>
        <w:spacing w:before="100" w:beforeAutospacing="1"/>
        <w:jc w:val="center"/>
        <w:rPr>
          <w:rFonts w:eastAsiaTheme="minorEastAsia"/>
          <w:b/>
          <w:bCs/>
          <w:color w:val="333333"/>
          <w:sz w:val="16"/>
          <w:szCs w:val="16"/>
        </w:rPr>
      </w:pPr>
    </w:p>
    <w:p w:rsidR="00BF2EB1" w:rsidRPr="00BF2EB1" w:rsidRDefault="00BF2EB1" w:rsidP="00BF2EB1">
      <w:pPr>
        <w:spacing w:before="100" w:beforeAutospacing="1"/>
        <w:jc w:val="center"/>
        <w:rPr>
          <w:rFonts w:eastAsiaTheme="minorEastAsia"/>
          <w:b/>
          <w:bCs/>
          <w:color w:val="333333"/>
          <w:sz w:val="16"/>
          <w:szCs w:val="16"/>
        </w:rPr>
      </w:pPr>
    </w:p>
    <w:p w:rsidR="00BF2EB1" w:rsidRPr="00BF2EB1" w:rsidRDefault="00BF2EB1" w:rsidP="00BF2EB1">
      <w:pPr>
        <w:spacing w:before="100" w:beforeAutospacing="1"/>
        <w:jc w:val="center"/>
        <w:rPr>
          <w:rFonts w:eastAsiaTheme="minorEastAsia"/>
          <w:b/>
          <w:bCs/>
          <w:color w:val="333333"/>
          <w:sz w:val="16"/>
          <w:szCs w:val="16"/>
        </w:rPr>
      </w:pPr>
    </w:p>
    <w:p w:rsidR="00BF2EB1" w:rsidRPr="00BF2EB1" w:rsidRDefault="00BF2EB1" w:rsidP="00BF2EB1">
      <w:pPr>
        <w:spacing w:before="100" w:beforeAutospacing="1" w:line="276" w:lineRule="auto"/>
        <w:jc w:val="center"/>
        <w:rPr>
          <w:rFonts w:eastAsiaTheme="minorEastAsia"/>
          <w:color w:val="333333"/>
          <w:sz w:val="28"/>
          <w:szCs w:val="28"/>
        </w:rPr>
      </w:pPr>
      <w:r w:rsidRPr="00BF2EB1">
        <w:rPr>
          <w:rFonts w:eastAsiaTheme="minorEastAsia"/>
          <w:b/>
          <w:bCs/>
          <w:color w:val="333333"/>
          <w:sz w:val="28"/>
          <w:szCs w:val="28"/>
        </w:rPr>
        <w:t>Раздел 4. Цель муниципальной программы.</w:t>
      </w:r>
    </w:p>
    <w:p w:rsidR="00BF2EB1" w:rsidRPr="00BF2EB1" w:rsidRDefault="00BF2EB1" w:rsidP="00BF2EB1">
      <w:pPr>
        <w:widowControl w:val="0"/>
        <w:autoSpaceDE w:val="0"/>
        <w:autoSpaceDN w:val="0"/>
        <w:adjustRightInd w:val="0"/>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663"/>
        <w:gridCol w:w="668"/>
        <w:gridCol w:w="785"/>
        <w:gridCol w:w="474"/>
        <w:gridCol w:w="434"/>
        <w:gridCol w:w="434"/>
        <w:gridCol w:w="434"/>
        <w:gridCol w:w="434"/>
        <w:gridCol w:w="434"/>
        <w:gridCol w:w="867"/>
        <w:gridCol w:w="572"/>
        <w:gridCol w:w="375"/>
        <w:gridCol w:w="375"/>
        <w:gridCol w:w="375"/>
        <w:gridCol w:w="375"/>
        <w:gridCol w:w="375"/>
        <w:gridCol w:w="335"/>
      </w:tblGrid>
      <w:tr w:rsidR="00BF2EB1" w:rsidRPr="00BF2EB1" w:rsidTr="008071F4">
        <w:trPr>
          <w:trHeight w:val="337"/>
        </w:trPr>
        <w:tc>
          <w:tcPr>
            <w:tcW w:w="1380" w:type="dxa"/>
            <w:vMerge w:val="restart"/>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Цели, задачи, наименование мероприятий</w:t>
            </w:r>
          </w:p>
        </w:tc>
        <w:tc>
          <w:tcPr>
            <w:tcW w:w="1120" w:type="dxa"/>
            <w:vMerge w:val="restart"/>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Сроки</w:t>
            </w:r>
          </w:p>
        </w:tc>
        <w:tc>
          <w:tcPr>
            <w:tcW w:w="1138" w:type="dxa"/>
            <w:vMerge w:val="restart"/>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И</w:t>
            </w:r>
            <w:r w:rsidRPr="00BF2EB1">
              <w:rPr>
                <w:rFonts w:eastAsiaTheme="minorEastAsia"/>
                <w:sz w:val="16"/>
                <w:szCs w:val="16"/>
              </w:rPr>
              <w:t>с</w:t>
            </w:r>
            <w:r w:rsidRPr="00BF2EB1">
              <w:rPr>
                <w:rFonts w:eastAsiaTheme="minorEastAsia"/>
                <w:sz w:val="16"/>
                <w:szCs w:val="16"/>
              </w:rPr>
              <w:t>по</w:t>
            </w:r>
            <w:r w:rsidRPr="00BF2EB1">
              <w:rPr>
                <w:rFonts w:eastAsiaTheme="minorEastAsia"/>
                <w:sz w:val="16"/>
                <w:szCs w:val="16"/>
              </w:rPr>
              <w:t>л</w:t>
            </w:r>
            <w:r w:rsidRPr="00BF2EB1">
              <w:rPr>
                <w:rFonts w:eastAsiaTheme="minorEastAsia"/>
                <w:sz w:val="16"/>
                <w:szCs w:val="16"/>
              </w:rPr>
              <w:t>нит</w:t>
            </w:r>
            <w:r w:rsidRPr="00BF2EB1">
              <w:rPr>
                <w:rFonts w:eastAsiaTheme="minorEastAsia"/>
                <w:sz w:val="16"/>
                <w:szCs w:val="16"/>
              </w:rPr>
              <w:t>е</w:t>
            </w:r>
            <w:r w:rsidRPr="00BF2EB1">
              <w:rPr>
                <w:rFonts w:eastAsiaTheme="minorEastAsia"/>
                <w:sz w:val="16"/>
                <w:szCs w:val="16"/>
              </w:rPr>
              <w:t>ли</w:t>
            </w:r>
          </w:p>
        </w:tc>
        <w:tc>
          <w:tcPr>
            <w:tcW w:w="1361" w:type="dxa"/>
            <w:vMerge w:val="restart"/>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Исто</w:t>
            </w:r>
            <w:r w:rsidRPr="00BF2EB1">
              <w:rPr>
                <w:rFonts w:eastAsiaTheme="minorEastAsia"/>
                <w:sz w:val="16"/>
                <w:szCs w:val="16"/>
              </w:rPr>
              <w:t>ч</w:t>
            </w:r>
            <w:r w:rsidRPr="00BF2EB1">
              <w:rPr>
                <w:rFonts w:eastAsiaTheme="minorEastAsia"/>
                <w:sz w:val="16"/>
                <w:szCs w:val="16"/>
              </w:rPr>
              <w:t>ники фина</w:t>
            </w:r>
            <w:r w:rsidRPr="00BF2EB1">
              <w:rPr>
                <w:rFonts w:eastAsiaTheme="minorEastAsia"/>
                <w:sz w:val="16"/>
                <w:szCs w:val="16"/>
              </w:rPr>
              <w:t>н</w:t>
            </w:r>
            <w:r w:rsidRPr="00BF2EB1">
              <w:rPr>
                <w:rFonts w:eastAsiaTheme="minorEastAsia"/>
                <w:sz w:val="16"/>
                <w:szCs w:val="16"/>
              </w:rPr>
              <w:t>сиров</w:t>
            </w:r>
            <w:r w:rsidRPr="00BF2EB1">
              <w:rPr>
                <w:rFonts w:eastAsiaTheme="minorEastAsia"/>
                <w:sz w:val="16"/>
                <w:szCs w:val="16"/>
              </w:rPr>
              <w:t>а</w:t>
            </w:r>
            <w:r w:rsidRPr="00BF2EB1">
              <w:rPr>
                <w:rFonts w:eastAsiaTheme="minorEastAsia"/>
                <w:sz w:val="16"/>
                <w:szCs w:val="16"/>
              </w:rPr>
              <w:t>ния</w:t>
            </w:r>
          </w:p>
        </w:tc>
        <w:tc>
          <w:tcPr>
            <w:tcW w:w="4019" w:type="dxa"/>
            <w:gridSpan w:val="6"/>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Объемы финансирования, тыс. руб.</w:t>
            </w:r>
          </w:p>
        </w:tc>
        <w:tc>
          <w:tcPr>
            <w:tcW w:w="5768" w:type="dxa"/>
            <w:gridSpan w:val="8"/>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Показатели результативности выполнения пр</w:t>
            </w:r>
            <w:r w:rsidRPr="00BF2EB1">
              <w:rPr>
                <w:rFonts w:eastAsiaTheme="minorEastAsia"/>
                <w:sz w:val="16"/>
                <w:szCs w:val="16"/>
              </w:rPr>
              <w:t>о</w:t>
            </w:r>
            <w:r w:rsidRPr="00BF2EB1">
              <w:rPr>
                <w:rFonts w:eastAsiaTheme="minorEastAsia"/>
                <w:sz w:val="16"/>
                <w:szCs w:val="16"/>
              </w:rPr>
              <w:t>граммы</w:t>
            </w:r>
          </w:p>
        </w:tc>
      </w:tr>
      <w:tr w:rsidR="00BF2EB1" w:rsidRPr="00BF2EB1" w:rsidTr="008071F4">
        <w:tc>
          <w:tcPr>
            <w:tcW w:w="1380" w:type="dxa"/>
            <w:vMerge/>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20" w:type="dxa"/>
            <w:vMerge/>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vMerge/>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vMerge/>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всего</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2024</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год</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2025</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год</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2026 год</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2027</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год</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2028 год</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Наим</w:t>
            </w:r>
            <w:r w:rsidRPr="00BF2EB1">
              <w:rPr>
                <w:rFonts w:eastAsiaTheme="minorEastAsia"/>
                <w:sz w:val="16"/>
                <w:szCs w:val="16"/>
              </w:rPr>
              <w:t>е</w:t>
            </w:r>
            <w:r w:rsidRPr="00BF2EB1">
              <w:rPr>
                <w:rFonts w:eastAsiaTheme="minorEastAsia"/>
                <w:sz w:val="16"/>
                <w:szCs w:val="16"/>
              </w:rPr>
              <w:t>нование показ</w:t>
            </w:r>
            <w:r w:rsidRPr="00BF2EB1">
              <w:rPr>
                <w:rFonts w:eastAsiaTheme="minorEastAsia"/>
                <w:sz w:val="16"/>
                <w:szCs w:val="16"/>
              </w:rPr>
              <w:t>а</w:t>
            </w:r>
            <w:r w:rsidRPr="00BF2EB1">
              <w:rPr>
                <w:rFonts w:eastAsiaTheme="minorEastAsia"/>
                <w:sz w:val="16"/>
                <w:szCs w:val="16"/>
              </w:rPr>
              <w:t>телей неп</w:t>
            </w:r>
            <w:r w:rsidRPr="00BF2EB1">
              <w:rPr>
                <w:rFonts w:eastAsiaTheme="minorEastAsia"/>
                <w:sz w:val="16"/>
                <w:szCs w:val="16"/>
              </w:rPr>
              <w:t>о</w:t>
            </w:r>
            <w:r w:rsidRPr="00BF2EB1">
              <w:rPr>
                <w:rFonts w:eastAsiaTheme="minorEastAsia"/>
                <w:sz w:val="16"/>
                <w:szCs w:val="16"/>
              </w:rPr>
              <w:t>сре</w:t>
            </w:r>
            <w:r w:rsidRPr="00BF2EB1">
              <w:rPr>
                <w:rFonts w:eastAsiaTheme="minorEastAsia"/>
                <w:sz w:val="16"/>
                <w:szCs w:val="16"/>
              </w:rPr>
              <w:t>д</w:t>
            </w:r>
            <w:r w:rsidRPr="00BF2EB1">
              <w:rPr>
                <w:rFonts w:eastAsiaTheme="minorEastAsia"/>
                <w:sz w:val="16"/>
                <w:szCs w:val="16"/>
              </w:rPr>
              <w:t>ственн</w:t>
            </w:r>
            <w:r w:rsidRPr="00BF2EB1">
              <w:rPr>
                <w:rFonts w:eastAsiaTheme="minorEastAsia"/>
                <w:sz w:val="16"/>
                <w:szCs w:val="16"/>
              </w:rPr>
              <w:t>о</w:t>
            </w:r>
            <w:r w:rsidRPr="00BF2EB1">
              <w:rPr>
                <w:rFonts w:eastAsiaTheme="minorEastAsia"/>
                <w:sz w:val="16"/>
                <w:szCs w:val="16"/>
              </w:rPr>
              <w:t>го (для мер</w:t>
            </w:r>
            <w:r w:rsidRPr="00BF2EB1">
              <w:rPr>
                <w:rFonts w:eastAsiaTheme="minorEastAsia"/>
                <w:sz w:val="16"/>
                <w:szCs w:val="16"/>
              </w:rPr>
              <w:t>о</w:t>
            </w:r>
            <w:r w:rsidRPr="00BF2EB1">
              <w:rPr>
                <w:rFonts w:eastAsiaTheme="minorEastAsia"/>
                <w:sz w:val="16"/>
                <w:szCs w:val="16"/>
              </w:rPr>
              <w:t>приятий) и коне</w:t>
            </w:r>
            <w:r w:rsidRPr="00BF2EB1">
              <w:rPr>
                <w:rFonts w:eastAsiaTheme="minorEastAsia"/>
                <w:sz w:val="16"/>
                <w:szCs w:val="16"/>
              </w:rPr>
              <w:t>ч</w:t>
            </w:r>
            <w:r w:rsidRPr="00BF2EB1">
              <w:rPr>
                <w:rFonts w:eastAsiaTheme="minorEastAsia"/>
                <w:sz w:val="16"/>
                <w:szCs w:val="16"/>
              </w:rPr>
              <w:t>ного (для целей и задач) резул</w:t>
            </w:r>
            <w:r w:rsidRPr="00BF2EB1">
              <w:rPr>
                <w:rFonts w:eastAsiaTheme="minorEastAsia"/>
                <w:sz w:val="16"/>
                <w:szCs w:val="16"/>
              </w:rPr>
              <w:t>ь</w:t>
            </w:r>
            <w:r w:rsidRPr="00BF2EB1">
              <w:rPr>
                <w:rFonts w:eastAsiaTheme="minorEastAsia"/>
                <w:sz w:val="16"/>
                <w:szCs w:val="16"/>
              </w:rPr>
              <w:lastRenderedPageBreak/>
              <w:t>татов</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ед. и</w:t>
            </w:r>
            <w:r w:rsidRPr="00BF2EB1">
              <w:rPr>
                <w:rFonts w:eastAsiaTheme="minorEastAsia"/>
                <w:sz w:val="16"/>
                <w:szCs w:val="16"/>
              </w:rPr>
              <w:t>з</w:t>
            </w:r>
            <w:r w:rsidRPr="00BF2EB1">
              <w:rPr>
                <w:rFonts w:eastAsiaTheme="minorEastAsia"/>
                <w:sz w:val="16"/>
                <w:szCs w:val="16"/>
              </w:rPr>
              <w:t>м</w:t>
            </w:r>
            <w:r w:rsidRPr="00BF2EB1">
              <w:rPr>
                <w:rFonts w:eastAsiaTheme="minorEastAsia"/>
                <w:sz w:val="16"/>
                <w:szCs w:val="16"/>
              </w:rPr>
              <w:t>е</w:t>
            </w:r>
            <w:r w:rsidRPr="00BF2EB1">
              <w:rPr>
                <w:rFonts w:eastAsiaTheme="minorEastAsia"/>
                <w:sz w:val="16"/>
                <w:szCs w:val="16"/>
              </w:rPr>
              <w:t>р</w:t>
            </w:r>
            <w:r w:rsidRPr="00BF2EB1">
              <w:rPr>
                <w:rFonts w:eastAsiaTheme="minorEastAsia"/>
                <w:sz w:val="16"/>
                <w:szCs w:val="16"/>
              </w:rPr>
              <w:t>е</w:t>
            </w:r>
            <w:r w:rsidRPr="00BF2EB1">
              <w:rPr>
                <w:rFonts w:eastAsiaTheme="minorEastAsia"/>
                <w:sz w:val="16"/>
                <w:szCs w:val="16"/>
              </w:rPr>
              <w:t>ния</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2024 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2025</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2026 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2027 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2028 год</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4786" w:type="dxa"/>
            <w:gridSpan w:val="18"/>
            <w:shd w:val="clear" w:color="auto" w:fill="auto"/>
          </w:tcPr>
          <w:p w:rsidR="00BF2EB1" w:rsidRPr="00BF2EB1" w:rsidRDefault="00BF2EB1" w:rsidP="00BF2EB1">
            <w:pPr>
              <w:autoSpaceDE w:val="0"/>
              <w:spacing w:line="276" w:lineRule="auto"/>
              <w:jc w:val="center"/>
              <w:rPr>
                <w:rFonts w:eastAsiaTheme="minorEastAsia"/>
                <w:sz w:val="16"/>
                <w:szCs w:val="16"/>
              </w:rPr>
            </w:pPr>
            <w:r w:rsidRPr="00BF2EB1">
              <w:rPr>
                <w:rFonts w:eastAsiaTheme="minorEastAsia"/>
                <w:sz w:val="16"/>
                <w:szCs w:val="16"/>
              </w:rPr>
              <w:lastRenderedPageBreak/>
              <w:t xml:space="preserve">Муниципальная программа "Развитие культуры на территории МО "Сельское поселение </w:t>
            </w:r>
            <w:proofErr w:type="spellStart"/>
            <w:r w:rsidRPr="00BF2EB1">
              <w:rPr>
                <w:rFonts w:eastAsiaTheme="minorEastAsia"/>
                <w:sz w:val="16"/>
                <w:szCs w:val="16"/>
              </w:rPr>
              <w:t>Сасыкольский</w:t>
            </w:r>
            <w:proofErr w:type="spellEnd"/>
            <w:r w:rsidRPr="00BF2EB1">
              <w:rPr>
                <w:rFonts w:eastAsiaTheme="minorEastAsia"/>
                <w:sz w:val="16"/>
                <w:szCs w:val="16"/>
              </w:rPr>
              <w:t xml:space="preserve"> сельсовет </w:t>
            </w:r>
            <w:proofErr w:type="spellStart"/>
            <w:r w:rsidRPr="00BF2EB1">
              <w:rPr>
                <w:rFonts w:eastAsiaTheme="minorEastAsia"/>
                <w:sz w:val="16"/>
                <w:szCs w:val="16"/>
              </w:rPr>
              <w:t>Харабалинского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ципального района Астраханской области" на 2021-2025 годы»</w:t>
            </w: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В теч</w:t>
            </w:r>
            <w:r w:rsidRPr="00BF2EB1">
              <w:rPr>
                <w:rFonts w:eastAsiaTheme="minorEastAsia"/>
                <w:sz w:val="16"/>
                <w:szCs w:val="16"/>
              </w:rPr>
              <w:t>е</w:t>
            </w:r>
            <w:r w:rsidRPr="00BF2EB1">
              <w:rPr>
                <w:rFonts w:eastAsiaTheme="minorEastAsia"/>
                <w:sz w:val="16"/>
                <w:szCs w:val="16"/>
              </w:rPr>
              <w:t>ние всего пер</w:t>
            </w:r>
            <w:r w:rsidRPr="00BF2EB1">
              <w:rPr>
                <w:rFonts w:eastAsiaTheme="minorEastAsia"/>
                <w:sz w:val="16"/>
                <w:szCs w:val="16"/>
              </w:rPr>
              <w:t>и</w:t>
            </w:r>
            <w:r w:rsidRPr="00BF2EB1">
              <w:rPr>
                <w:rFonts w:eastAsiaTheme="minorEastAsia"/>
                <w:sz w:val="16"/>
                <w:szCs w:val="16"/>
              </w:rPr>
              <w:t>ода ре</w:t>
            </w:r>
            <w:r w:rsidRPr="00BF2EB1">
              <w:rPr>
                <w:rFonts w:eastAsiaTheme="minorEastAsia"/>
                <w:sz w:val="16"/>
                <w:szCs w:val="16"/>
              </w:rPr>
              <w:t>а</w:t>
            </w:r>
            <w:r w:rsidRPr="00BF2EB1">
              <w:rPr>
                <w:rFonts w:eastAsiaTheme="minorEastAsia"/>
                <w:sz w:val="16"/>
                <w:szCs w:val="16"/>
              </w:rPr>
              <w:t>лиз</w:t>
            </w:r>
            <w:r w:rsidRPr="00BF2EB1">
              <w:rPr>
                <w:rFonts w:eastAsiaTheme="minorEastAsia"/>
                <w:sz w:val="16"/>
                <w:szCs w:val="16"/>
              </w:rPr>
              <w:t>а</w:t>
            </w:r>
            <w:r w:rsidRPr="00BF2EB1">
              <w:rPr>
                <w:rFonts w:eastAsiaTheme="minorEastAsia"/>
                <w:sz w:val="16"/>
                <w:szCs w:val="16"/>
              </w:rPr>
              <w:t>ции мер</w:t>
            </w:r>
            <w:r w:rsidRPr="00BF2EB1">
              <w:rPr>
                <w:rFonts w:eastAsiaTheme="minorEastAsia"/>
                <w:sz w:val="16"/>
                <w:szCs w:val="16"/>
              </w:rPr>
              <w:t>о</w:t>
            </w:r>
            <w:r w:rsidRPr="00BF2EB1">
              <w:rPr>
                <w:rFonts w:eastAsiaTheme="minorEastAsia"/>
                <w:sz w:val="16"/>
                <w:szCs w:val="16"/>
              </w:rPr>
              <w:t>при</w:t>
            </w:r>
            <w:r w:rsidRPr="00BF2EB1">
              <w:rPr>
                <w:rFonts w:eastAsiaTheme="minorEastAsia"/>
                <w:sz w:val="16"/>
                <w:szCs w:val="16"/>
              </w:rPr>
              <w:t>я</w:t>
            </w:r>
            <w:r w:rsidRPr="00BF2EB1">
              <w:rPr>
                <w:rFonts w:eastAsiaTheme="minorEastAsia"/>
                <w:sz w:val="16"/>
                <w:szCs w:val="16"/>
              </w:rPr>
              <w:t>тий пр</w:t>
            </w:r>
            <w:r w:rsidRPr="00BF2EB1">
              <w:rPr>
                <w:rFonts w:eastAsiaTheme="minorEastAsia"/>
                <w:sz w:val="16"/>
                <w:szCs w:val="16"/>
              </w:rPr>
              <w:t>о</w:t>
            </w:r>
            <w:r w:rsidRPr="00BF2EB1">
              <w:rPr>
                <w:rFonts w:eastAsiaTheme="minorEastAsia"/>
                <w:sz w:val="16"/>
                <w:szCs w:val="16"/>
              </w:rPr>
              <w:t>гра</w:t>
            </w:r>
            <w:r w:rsidRPr="00BF2EB1">
              <w:rPr>
                <w:rFonts w:eastAsiaTheme="minorEastAsia"/>
                <w:sz w:val="16"/>
                <w:szCs w:val="16"/>
              </w:rPr>
              <w:t>м</w:t>
            </w:r>
            <w:r w:rsidRPr="00BF2EB1">
              <w:rPr>
                <w:rFonts w:eastAsiaTheme="minorEastAsia"/>
                <w:sz w:val="16"/>
                <w:szCs w:val="16"/>
              </w:rPr>
              <w:t>мы на 2021 - 2025 годы</w:t>
            </w: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МКУК «ДК с. Сас</w:t>
            </w:r>
            <w:r w:rsidRPr="00BF2EB1">
              <w:rPr>
                <w:rFonts w:eastAsiaTheme="minorEastAsia"/>
                <w:sz w:val="16"/>
                <w:szCs w:val="16"/>
              </w:rPr>
              <w:t>ы</w:t>
            </w:r>
            <w:r w:rsidRPr="00BF2EB1">
              <w:rPr>
                <w:rFonts w:eastAsiaTheme="minorEastAsia"/>
                <w:sz w:val="16"/>
                <w:szCs w:val="16"/>
              </w:rPr>
              <w:t>к</w:t>
            </w:r>
            <w:r w:rsidRPr="00BF2EB1">
              <w:rPr>
                <w:rFonts w:eastAsiaTheme="minorEastAsia"/>
                <w:sz w:val="16"/>
                <w:szCs w:val="16"/>
              </w:rPr>
              <w:t>о</w:t>
            </w:r>
            <w:r w:rsidRPr="00BF2EB1">
              <w:rPr>
                <w:rFonts w:eastAsiaTheme="minorEastAsia"/>
                <w:sz w:val="16"/>
                <w:szCs w:val="16"/>
              </w:rPr>
              <w:t>ли»»</w:t>
            </w: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Всего в том числе:</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Цель 1. Сохр</w:t>
            </w:r>
            <w:r w:rsidRPr="00BF2EB1">
              <w:rPr>
                <w:rFonts w:eastAsiaTheme="minorEastAsia"/>
                <w:sz w:val="16"/>
                <w:szCs w:val="16"/>
              </w:rPr>
              <w:t>а</w:t>
            </w:r>
            <w:r w:rsidRPr="00BF2EB1">
              <w:rPr>
                <w:rFonts w:eastAsiaTheme="minorEastAsia"/>
                <w:sz w:val="16"/>
                <w:szCs w:val="16"/>
              </w:rPr>
              <w:t>нение и разв</w:t>
            </w:r>
            <w:r w:rsidRPr="00BF2EB1">
              <w:rPr>
                <w:rFonts w:eastAsiaTheme="minorEastAsia"/>
                <w:sz w:val="16"/>
                <w:szCs w:val="16"/>
              </w:rPr>
              <w:t>и</w:t>
            </w:r>
            <w:r w:rsidRPr="00BF2EB1">
              <w:rPr>
                <w:rFonts w:eastAsiaTheme="minorEastAsia"/>
                <w:sz w:val="16"/>
                <w:szCs w:val="16"/>
              </w:rPr>
              <w:t xml:space="preserve">тие культурно </w:t>
            </w:r>
            <w:proofErr w:type="gramStart"/>
            <w:r w:rsidRPr="00BF2EB1">
              <w:rPr>
                <w:rFonts w:eastAsiaTheme="minorEastAsia"/>
                <w:sz w:val="16"/>
                <w:szCs w:val="16"/>
              </w:rPr>
              <w:t>-д</w:t>
            </w:r>
            <w:proofErr w:type="gramEnd"/>
            <w:r w:rsidRPr="00BF2EB1">
              <w:rPr>
                <w:rFonts w:eastAsiaTheme="minorEastAsia"/>
                <w:sz w:val="16"/>
                <w:szCs w:val="16"/>
              </w:rPr>
              <w:t>осуговой деятельности, создание усл</w:t>
            </w:r>
            <w:r w:rsidRPr="00BF2EB1">
              <w:rPr>
                <w:rFonts w:eastAsiaTheme="minorEastAsia"/>
                <w:sz w:val="16"/>
                <w:szCs w:val="16"/>
              </w:rPr>
              <w:t>о</w:t>
            </w:r>
            <w:r w:rsidRPr="00BF2EB1">
              <w:rPr>
                <w:rFonts w:eastAsiaTheme="minorEastAsia"/>
                <w:sz w:val="16"/>
                <w:szCs w:val="16"/>
              </w:rPr>
              <w:t>вий для обе</w:t>
            </w:r>
            <w:r w:rsidRPr="00BF2EB1">
              <w:rPr>
                <w:rFonts w:eastAsiaTheme="minorEastAsia"/>
                <w:sz w:val="16"/>
                <w:szCs w:val="16"/>
              </w:rPr>
              <w:t>с</w:t>
            </w:r>
            <w:r w:rsidRPr="00BF2EB1">
              <w:rPr>
                <w:rFonts w:eastAsiaTheme="minorEastAsia"/>
                <w:sz w:val="16"/>
                <w:szCs w:val="16"/>
              </w:rPr>
              <w:t>печения тво</w:t>
            </w:r>
            <w:r w:rsidRPr="00BF2EB1">
              <w:rPr>
                <w:rFonts w:eastAsiaTheme="minorEastAsia"/>
                <w:sz w:val="16"/>
                <w:szCs w:val="16"/>
              </w:rPr>
              <w:t>р</w:t>
            </w:r>
            <w:r w:rsidRPr="00BF2EB1">
              <w:rPr>
                <w:rFonts w:eastAsiaTheme="minorEastAsia"/>
                <w:sz w:val="16"/>
                <w:szCs w:val="16"/>
              </w:rPr>
              <w:t>ческого и культурного развития ли</w:t>
            </w:r>
            <w:r w:rsidRPr="00BF2EB1">
              <w:rPr>
                <w:rFonts w:eastAsiaTheme="minorEastAsia"/>
                <w:sz w:val="16"/>
                <w:szCs w:val="16"/>
              </w:rPr>
              <w:t>ч</w:t>
            </w:r>
            <w:r w:rsidRPr="00BF2EB1">
              <w:rPr>
                <w:rFonts w:eastAsiaTheme="minorEastAsia"/>
                <w:sz w:val="16"/>
                <w:szCs w:val="16"/>
              </w:rPr>
              <w:t>ности в мун</w:t>
            </w:r>
            <w:r w:rsidRPr="00BF2EB1">
              <w:rPr>
                <w:rFonts w:eastAsiaTheme="minorEastAsia"/>
                <w:sz w:val="16"/>
                <w:szCs w:val="16"/>
              </w:rPr>
              <w:t>и</w:t>
            </w:r>
            <w:r w:rsidRPr="00BF2EB1">
              <w:rPr>
                <w:rFonts w:eastAsiaTheme="minorEastAsia"/>
                <w:sz w:val="16"/>
                <w:szCs w:val="16"/>
              </w:rPr>
              <w:t>ципальном образовании «</w:t>
            </w:r>
            <w:proofErr w:type="spellStart"/>
            <w:r w:rsidRPr="00BF2EB1">
              <w:rPr>
                <w:rFonts w:eastAsiaTheme="minorEastAsia"/>
                <w:sz w:val="16"/>
                <w:szCs w:val="16"/>
              </w:rPr>
              <w:t>Сасыкольский</w:t>
            </w:r>
            <w:proofErr w:type="spellEnd"/>
            <w:r w:rsidRPr="00BF2EB1">
              <w:rPr>
                <w:rFonts w:eastAsiaTheme="minorEastAsia"/>
                <w:sz w:val="16"/>
                <w:szCs w:val="16"/>
              </w:rPr>
              <w:t xml:space="preserve"> сельсовет»</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2021 – 2025 годы</w:t>
            </w: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МКУК «ДК с. Сас</w:t>
            </w:r>
            <w:r w:rsidRPr="00BF2EB1">
              <w:rPr>
                <w:rFonts w:eastAsiaTheme="minorEastAsia"/>
                <w:sz w:val="16"/>
                <w:szCs w:val="16"/>
              </w:rPr>
              <w:t>ы</w:t>
            </w:r>
            <w:r w:rsidRPr="00BF2EB1">
              <w:rPr>
                <w:rFonts w:eastAsiaTheme="minorEastAsia"/>
                <w:sz w:val="16"/>
                <w:szCs w:val="16"/>
              </w:rPr>
              <w:t>к</w:t>
            </w:r>
            <w:r w:rsidRPr="00BF2EB1">
              <w:rPr>
                <w:rFonts w:eastAsiaTheme="minorEastAsia"/>
                <w:sz w:val="16"/>
                <w:szCs w:val="16"/>
              </w:rPr>
              <w:t>о</w:t>
            </w:r>
            <w:r w:rsidRPr="00BF2EB1">
              <w:rPr>
                <w:rFonts w:eastAsiaTheme="minorEastAsia"/>
                <w:sz w:val="16"/>
                <w:szCs w:val="16"/>
              </w:rPr>
              <w:t>ли»»</w:t>
            </w: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Всего:</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1.Всего в том числе:</w:t>
            </w:r>
          </w:p>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15674,6</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3660,1</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3724,6</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2763,6</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p w:rsidR="00BF2EB1" w:rsidRPr="00BF2EB1" w:rsidRDefault="00BF2EB1" w:rsidP="00BF2EB1">
            <w:pPr>
              <w:autoSpaceDE w:val="0"/>
              <w:spacing w:line="276" w:lineRule="auto"/>
              <w:jc w:val="both"/>
              <w:rPr>
                <w:rFonts w:eastAsiaTheme="minorEastAsia"/>
                <w:sz w:val="16"/>
                <w:szCs w:val="16"/>
              </w:rPr>
            </w:pP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rPr>
          <w:trHeight w:val="703"/>
        </w:trPr>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Основное мероприятие 1.1. Обеспеч</w:t>
            </w:r>
            <w:r w:rsidRPr="00BF2EB1">
              <w:rPr>
                <w:rFonts w:eastAsiaTheme="minorEastAsia"/>
                <w:sz w:val="16"/>
                <w:szCs w:val="16"/>
              </w:rPr>
              <w:t>е</w:t>
            </w:r>
            <w:r w:rsidRPr="00BF2EB1">
              <w:rPr>
                <w:rFonts w:eastAsiaTheme="minorEastAsia"/>
                <w:sz w:val="16"/>
                <w:szCs w:val="16"/>
              </w:rPr>
              <w:t>ние деятельн</w:t>
            </w:r>
            <w:r w:rsidRPr="00BF2EB1">
              <w:rPr>
                <w:rFonts w:eastAsiaTheme="minorEastAsia"/>
                <w:sz w:val="16"/>
                <w:szCs w:val="16"/>
              </w:rPr>
              <w:t>о</w:t>
            </w:r>
            <w:r w:rsidRPr="00BF2EB1">
              <w:rPr>
                <w:rFonts w:eastAsiaTheme="minorEastAsia"/>
                <w:sz w:val="16"/>
                <w:szCs w:val="16"/>
              </w:rPr>
              <w:t>сти МКУК «ДК с. Сасыколи», в том числе:</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15674,6</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3660,1</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3724,6</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2763,3</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lastRenderedPageBreak/>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1.1.1. Зарабо</w:t>
            </w:r>
            <w:r w:rsidRPr="00BF2EB1">
              <w:rPr>
                <w:rFonts w:eastAsiaTheme="minorEastAsia"/>
                <w:sz w:val="16"/>
                <w:szCs w:val="16"/>
              </w:rPr>
              <w:t>т</w:t>
            </w:r>
            <w:r w:rsidRPr="00BF2EB1">
              <w:rPr>
                <w:rFonts w:eastAsiaTheme="minorEastAsia"/>
                <w:sz w:val="16"/>
                <w:szCs w:val="16"/>
              </w:rPr>
              <w:t>ная плата</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9898,5</w:t>
            </w:r>
          </w:p>
          <w:p w:rsidR="00BF2EB1" w:rsidRPr="00BF2EB1" w:rsidRDefault="00BF2EB1" w:rsidP="00BF2EB1">
            <w:pPr>
              <w:autoSpaceDE w:val="0"/>
              <w:spacing w:line="276" w:lineRule="auto"/>
              <w:jc w:val="both"/>
              <w:rPr>
                <w:rFonts w:eastAsiaTheme="minorEastAsia"/>
                <w:sz w:val="16"/>
                <w:szCs w:val="16"/>
              </w:rPr>
            </w:pP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1979,7</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1979,7</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1979,7</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1979,7</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1979,7</w:t>
            </w:r>
          </w:p>
          <w:p w:rsidR="00BF2EB1" w:rsidRPr="00BF2EB1" w:rsidRDefault="00BF2EB1" w:rsidP="00BF2EB1">
            <w:pPr>
              <w:autoSpaceDE w:val="0"/>
              <w:spacing w:line="276" w:lineRule="auto"/>
              <w:jc w:val="both"/>
              <w:rPr>
                <w:rFonts w:eastAsiaTheme="minorEastAsia"/>
                <w:sz w:val="16"/>
                <w:szCs w:val="16"/>
              </w:rPr>
            </w:pP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r>
      <w:tr w:rsidR="00BF2EB1" w:rsidRPr="00BF2EB1" w:rsidTr="008071F4">
        <w:trPr>
          <w:trHeight w:val="1633"/>
        </w:trPr>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1.1.2. Начисл</w:t>
            </w:r>
            <w:r w:rsidRPr="00BF2EB1">
              <w:rPr>
                <w:rFonts w:eastAsiaTheme="minorEastAsia"/>
                <w:sz w:val="16"/>
                <w:szCs w:val="16"/>
              </w:rPr>
              <w:t>е</w:t>
            </w:r>
            <w:r w:rsidRPr="00BF2EB1">
              <w:rPr>
                <w:rFonts w:eastAsiaTheme="minorEastAsia"/>
                <w:sz w:val="16"/>
                <w:szCs w:val="16"/>
              </w:rPr>
              <w:t>ния на выплаты по оплате труда</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2989,5</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597,9</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597,9</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597,9</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597,9</w:t>
            </w: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597,9</w:t>
            </w:r>
          </w:p>
          <w:p w:rsidR="00BF2EB1" w:rsidRPr="00BF2EB1" w:rsidRDefault="00BF2EB1" w:rsidP="00BF2EB1">
            <w:pPr>
              <w:autoSpaceDE w:val="0"/>
              <w:spacing w:line="276" w:lineRule="auto"/>
              <w:jc w:val="both"/>
              <w:rPr>
                <w:rFonts w:eastAsiaTheme="minorEastAsia"/>
                <w:sz w:val="16"/>
                <w:szCs w:val="16"/>
              </w:rPr>
            </w:pP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1.1.3. Прочие выплаты (в части оплаты проезда при служебных командировках и компенсация расходов за использование личного тран</w:t>
            </w:r>
            <w:r w:rsidRPr="00BF2EB1">
              <w:rPr>
                <w:rFonts w:eastAsiaTheme="minorEastAsia"/>
                <w:sz w:val="16"/>
                <w:szCs w:val="16"/>
              </w:rPr>
              <w:t>с</w:t>
            </w:r>
            <w:r w:rsidRPr="00BF2EB1">
              <w:rPr>
                <w:rFonts w:eastAsiaTheme="minorEastAsia"/>
                <w:sz w:val="16"/>
                <w:szCs w:val="16"/>
              </w:rPr>
              <w:t>порта в сл</w:t>
            </w:r>
            <w:r w:rsidRPr="00BF2EB1">
              <w:rPr>
                <w:rFonts w:eastAsiaTheme="minorEastAsia"/>
                <w:sz w:val="16"/>
                <w:szCs w:val="16"/>
              </w:rPr>
              <w:t>у</w:t>
            </w:r>
            <w:r w:rsidRPr="00BF2EB1">
              <w:rPr>
                <w:rFonts w:eastAsiaTheme="minorEastAsia"/>
                <w:sz w:val="16"/>
                <w:szCs w:val="16"/>
              </w:rPr>
              <w:t>жебных целях)</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26,0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13,0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13,0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1.1.4. Услуги связи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 xml:space="preserve">ское </w:t>
            </w:r>
            <w:r w:rsidRPr="00BF2EB1">
              <w:rPr>
                <w:rFonts w:eastAsiaTheme="minorEastAsia"/>
                <w:sz w:val="16"/>
                <w:szCs w:val="16"/>
              </w:rPr>
              <w:lastRenderedPageBreak/>
              <w:t>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35,0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8,5</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5,5</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5,5</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5,5</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lastRenderedPageBreak/>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1.1.5. Тран</w:t>
            </w:r>
            <w:r w:rsidRPr="00BF2EB1">
              <w:rPr>
                <w:rFonts w:eastAsiaTheme="minorEastAsia"/>
                <w:sz w:val="16"/>
                <w:szCs w:val="16"/>
              </w:rPr>
              <w:t>с</w:t>
            </w:r>
            <w:r w:rsidRPr="00BF2EB1">
              <w:rPr>
                <w:rFonts w:eastAsiaTheme="minorEastAsia"/>
                <w:sz w:val="16"/>
                <w:szCs w:val="16"/>
              </w:rPr>
              <w:t>портные услуги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30,0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15,0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15,0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1.1.6. Комм</w:t>
            </w:r>
            <w:r w:rsidRPr="00BF2EB1">
              <w:rPr>
                <w:rFonts w:eastAsiaTheme="minorEastAsia"/>
                <w:sz w:val="16"/>
                <w:szCs w:val="16"/>
              </w:rPr>
              <w:t>у</w:t>
            </w:r>
            <w:r w:rsidRPr="00BF2EB1">
              <w:rPr>
                <w:rFonts w:eastAsiaTheme="minorEastAsia"/>
                <w:sz w:val="16"/>
                <w:szCs w:val="16"/>
              </w:rPr>
              <w:t>нальные услуги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120,7</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32,7</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34,0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18</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18</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18</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1.1.7. Работы, услуги по содержанию имущества</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lastRenderedPageBreak/>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613,9</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303,9</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310,0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lastRenderedPageBreak/>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1.1.8. Прочие работы, услуги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227,0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112,0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115,0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1.1.9. Увелич</w:t>
            </w:r>
            <w:r w:rsidRPr="00BF2EB1">
              <w:rPr>
                <w:rFonts w:eastAsiaTheme="minorEastAsia"/>
                <w:sz w:val="16"/>
                <w:szCs w:val="16"/>
              </w:rPr>
              <w:t>е</w:t>
            </w:r>
            <w:r w:rsidRPr="00BF2EB1">
              <w:rPr>
                <w:rFonts w:eastAsiaTheme="minorEastAsia"/>
                <w:sz w:val="16"/>
                <w:szCs w:val="16"/>
              </w:rPr>
              <w:t>ние стоимости основных средств</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1.1.10. Увел</w:t>
            </w:r>
            <w:r w:rsidRPr="00BF2EB1">
              <w:rPr>
                <w:rFonts w:eastAsiaTheme="minorEastAsia"/>
                <w:sz w:val="16"/>
                <w:szCs w:val="16"/>
              </w:rPr>
              <w:t>и</w:t>
            </w:r>
            <w:r w:rsidRPr="00BF2EB1">
              <w:rPr>
                <w:rFonts w:eastAsiaTheme="minorEastAsia"/>
                <w:sz w:val="16"/>
                <w:szCs w:val="16"/>
              </w:rPr>
              <w:t>чение стоим</w:t>
            </w:r>
            <w:r w:rsidRPr="00BF2EB1">
              <w:rPr>
                <w:rFonts w:eastAsiaTheme="minorEastAsia"/>
                <w:sz w:val="16"/>
                <w:szCs w:val="16"/>
              </w:rPr>
              <w:t>о</w:t>
            </w:r>
            <w:r w:rsidRPr="00BF2EB1">
              <w:rPr>
                <w:rFonts w:eastAsiaTheme="minorEastAsia"/>
                <w:sz w:val="16"/>
                <w:szCs w:val="16"/>
              </w:rPr>
              <w:t>сти материал</w:t>
            </w:r>
            <w:r w:rsidRPr="00BF2EB1">
              <w:rPr>
                <w:rFonts w:eastAsiaTheme="minorEastAsia"/>
                <w:sz w:val="16"/>
                <w:szCs w:val="16"/>
              </w:rPr>
              <w:t>ь</w:t>
            </w:r>
            <w:r w:rsidRPr="00BF2EB1">
              <w:rPr>
                <w:rFonts w:eastAsiaTheme="minorEastAsia"/>
                <w:sz w:val="16"/>
                <w:szCs w:val="16"/>
              </w:rPr>
              <w:t>ных запасов</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 xml:space="preserve">ного района </w:t>
            </w:r>
            <w:r w:rsidRPr="00BF2EB1">
              <w:rPr>
                <w:rFonts w:eastAsiaTheme="minorEastAsia"/>
                <w:sz w:val="16"/>
                <w:szCs w:val="16"/>
              </w:rPr>
              <w:lastRenderedPageBreak/>
              <w:t>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80,0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30,0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 xml:space="preserve">жденной </w:t>
            </w:r>
            <w:r w:rsidRPr="00BF2EB1">
              <w:rPr>
                <w:rFonts w:eastAsiaTheme="minorEastAsia"/>
                <w:sz w:val="16"/>
                <w:szCs w:val="16"/>
              </w:rPr>
              <w:lastRenderedPageBreak/>
              <w:t>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lastRenderedPageBreak/>
              <w:t>1.1.11. Закупка  энергетических ресурсов</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1654,0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567,4</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600,0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162,2</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162,2</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162,2</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r w:rsidR="00BF2EB1" w:rsidRPr="00BF2EB1" w:rsidTr="008071F4">
        <w:tc>
          <w:tcPr>
            <w:tcW w:w="138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1.1.12.Бюджетные инвестиции в объекты капитального строительства государстве</w:t>
            </w:r>
            <w:r w:rsidRPr="00BF2EB1">
              <w:rPr>
                <w:rFonts w:eastAsiaTheme="minorEastAsia"/>
                <w:sz w:val="16"/>
                <w:szCs w:val="16"/>
              </w:rPr>
              <w:t>н</w:t>
            </w:r>
            <w:r w:rsidRPr="00BF2EB1">
              <w:rPr>
                <w:rFonts w:eastAsiaTheme="minorEastAsia"/>
                <w:sz w:val="16"/>
                <w:szCs w:val="16"/>
              </w:rPr>
              <w:t>ной (муниц</w:t>
            </w:r>
            <w:r w:rsidRPr="00BF2EB1">
              <w:rPr>
                <w:rFonts w:eastAsiaTheme="minorEastAsia"/>
                <w:sz w:val="16"/>
                <w:szCs w:val="16"/>
              </w:rPr>
              <w:t>и</w:t>
            </w:r>
            <w:r w:rsidRPr="00BF2EB1">
              <w:rPr>
                <w:rFonts w:eastAsiaTheme="minorEastAsia"/>
                <w:sz w:val="16"/>
                <w:szCs w:val="16"/>
              </w:rPr>
              <w:t>пал</w:t>
            </w:r>
            <w:r w:rsidRPr="00BF2EB1">
              <w:rPr>
                <w:rFonts w:eastAsiaTheme="minorEastAsia"/>
                <w:sz w:val="16"/>
                <w:szCs w:val="16"/>
              </w:rPr>
              <w:t>ь</w:t>
            </w:r>
            <w:r w:rsidRPr="00BF2EB1">
              <w:rPr>
                <w:rFonts w:eastAsiaTheme="minorEastAsia"/>
                <w:sz w:val="16"/>
                <w:szCs w:val="16"/>
              </w:rPr>
              <w:t>ной</w:t>
            </w:r>
            <w:proofErr w:type="gramStart"/>
            <w:r w:rsidRPr="00BF2EB1">
              <w:rPr>
                <w:rFonts w:eastAsiaTheme="minorEastAsia"/>
                <w:sz w:val="16"/>
                <w:szCs w:val="16"/>
              </w:rPr>
              <w:t>)с</w:t>
            </w:r>
            <w:proofErr w:type="gramEnd"/>
            <w:r w:rsidRPr="00BF2EB1">
              <w:rPr>
                <w:rFonts w:eastAsiaTheme="minorEastAsia"/>
                <w:sz w:val="16"/>
                <w:szCs w:val="16"/>
              </w:rPr>
              <w:t>обственности</w:t>
            </w:r>
          </w:p>
        </w:tc>
        <w:tc>
          <w:tcPr>
            <w:tcW w:w="1120"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138" w:type="dxa"/>
            <w:shd w:val="clear" w:color="auto" w:fill="auto"/>
          </w:tcPr>
          <w:p w:rsidR="00BF2EB1" w:rsidRPr="00BF2EB1" w:rsidRDefault="00BF2EB1" w:rsidP="00BF2EB1">
            <w:pPr>
              <w:autoSpaceDE w:val="0"/>
              <w:spacing w:line="276" w:lineRule="auto"/>
              <w:jc w:val="both"/>
              <w:rPr>
                <w:rFonts w:eastAsiaTheme="minorEastAsia"/>
                <w:sz w:val="16"/>
                <w:szCs w:val="16"/>
              </w:rPr>
            </w:pPr>
          </w:p>
        </w:tc>
        <w:tc>
          <w:tcPr>
            <w:tcW w:w="136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Бюджет МО «Сел</w:t>
            </w:r>
            <w:r w:rsidRPr="00BF2EB1">
              <w:rPr>
                <w:rFonts w:eastAsiaTheme="minorEastAsia"/>
                <w:sz w:val="16"/>
                <w:szCs w:val="16"/>
              </w:rPr>
              <w:t>ь</w:t>
            </w:r>
            <w:r w:rsidRPr="00BF2EB1">
              <w:rPr>
                <w:rFonts w:eastAsiaTheme="minorEastAsia"/>
                <w:sz w:val="16"/>
                <w:szCs w:val="16"/>
              </w:rPr>
              <w:t>ское посел</w:t>
            </w:r>
            <w:r w:rsidRPr="00BF2EB1">
              <w:rPr>
                <w:rFonts w:eastAsiaTheme="minorEastAsia"/>
                <w:sz w:val="16"/>
                <w:szCs w:val="16"/>
              </w:rPr>
              <w:t>е</w:t>
            </w:r>
            <w:r w:rsidRPr="00BF2EB1">
              <w:rPr>
                <w:rFonts w:eastAsiaTheme="minorEastAsia"/>
                <w:sz w:val="16"/>
                <w:szCs w:val="16"/>
              </w:rPr>
              <w:t xml:space="preserve">ние </w:t>
            </w:r>
            <w:proofErr w:type="spellStart"/>
            <w:r w:rsidRPr="00BF2EB1">
              <w:rPr>
                <w:rFonts w:eastAsiaTheme="minorEastAsia"/>
                <w:sz w:val="16"/>
                <w:szCs w:val="16"/>
              </w:rPr>
              <w:t>Сас</w:t>
            </w:r>
            <w:r w:rsidRPr="00BF2EB1">
              <w:rPr>
                <w:rFonts w:eastAsiaTheme="minorEastAsia"/>
                <w:sz w:val="16"/>
                <w:szCs w:val="16"/>
              </w:rPr>
              <w:t>ы</w:t>
            </w:r>
            <w:r w:rsidRPr="00BF2EB1">
              <w:rPr>
                <w:rFonts w:eastAsiaTheme="minorEastAsia"/>
                <w:sz w:val="16"/>
                <w:szCs w:val="16"/>
              </w:rPr>
              <w:t>кол</w:t>
            </w:r>
            <w:r w:rsidRPr="00BF2EB1">
              <w:rPr>
                <w:rFonts w:eastAsiaTheme="minorEastAsia"/>
                <w:sz w:val="16"/>
                <w:szCs w:val="16"/>
              </w:rPr>
              <w:t>ь</w:t>
            </w:r>
            <w:r w:rsidRPr="00BF2EB1">
              <w:rPr>
                <w:rFonts w:eastAsiaTheme="minorEastAsia"/>
                <w:sz w:val="16"/>
                <w:szCs w:val="16"/>
              </w:rPr>
              <w:t>ский</w:t>
            </w:r>
            <w:proofErr w:type="spellEnd"/>
            <w:r w:rsidRPr="00BF2EB1">
              <w:rPr>
                <w:rFonts w:eastAsiaTheme="minorEastAsia"/>
                <w:sz w:val="16"/>
                <w:szCs w:val="16"/>
              </w:rPr>
              <w:t xml:space="preserve"> сельс</w:t>
            </w:r>
            <w:r w:rsidRPr="00BF2EB1">
              <w:rPr>
                <w:rFonts w:eastAsiaTheme="minorEastAsia"/>
                <w:sz w:val="16"/>
                <w:szCs w:val="16"/>
              </w:rPr>
              <w:t>о</w:t>
            </w:r>
            <w:r w:rsidRPr="00BF2EB1">
              <w:rPr>
                <w:rFonts w:eastAsiaTheme="minorEastAsia"/>
                <w:sz w:val="16"/>
                <w:szCs w:val="16"/>
              </w:rPr>
              <w:t xml:space="preserve">вет </w:t>
            </w:r>
            <w:proofErr w:type="spellStart"/>
            <w:r w:rsidRPr="00BF2EB1">
              <w:rPr>
                <w:rFonts w:eastAsiaTheme="minorEastAsia"/>
                <w:sz w:val="16"/>
                <w:szCs w:val="16"/>
              </w:rPr>
              <w:t>Хар</w:t>
            </w:r>
            <w:r w:rsidRPr="00BF2EB1">
              <w:rPr>
                <w:rFonts w:eastAsiaTheme="minorEastAsia"/>
                <w:sz w:val="16"/>
                <w:szCs w:val="16"/>
              </w:rPr>
              <w:t>а</w:t>
            </w:r>
            <w:r w:rsidRPr="00BF2EB1">
              <w:rPr>
                <w:rFonts w:eastAsiaTheme="minorEastAsia"/>
                <w:sz w:val="16"/>
                <w:szCs w:val="16"/>
              </w:rPr>
              <w:t>бали</w:t>
            </w:r>
            <w:r w:rsidRPr="00BF2EB1">
              <w:rPr>
                <w:rFonts w:eastAsiaTheme="minorEastAsia"/>
                <w:sz w:val="16"/>
                <w:szCs w:val="16"/>
              </w:rPr>
              <w:t>н</w:t>
            </w:r>
            <w:r w:rsidRPr="00BF2EB1">
              <w:rPr>
                <w:rFonts w:eastAsiaTheme="minorEastAsia"/>
                <w:sz w:val="16"/>
                <w:szCs w:val="16"/>
              </w:rPr>
              <w:t>ского</w:t>
            </w:r>
            <w:proofErr w:type="spellEnd"/>
            <w:r w:rsidRPr="00BF2EB1">
              <w:rPr>
                <w:rFonts w:eastAsiaTheme="minorEastAsia"/>
                <w:sz w:val="16"/>
                <w:szCs w:val="16"/>
              </w:rPr>
              <w:t xml:space="preserve"> мун</w:t>
            </w:r>
            <w:r w:rsidRPr="00BF2EB1">
              <w:rPr>
                <w:rFonts w:eastAsiaTheme="minorEastAsia"/>
                <w:sz w:val="16"/>
                <w:szCs w:val="16"/>
              </w:rPr>
              <w:t>и</w:t>
            </w:r>
            <w:r w:rsidRPr="00BF2EB1">
              <w:rPr>
                <w:rFonts w:eastAsiaTheme="minorEastAsia"/>
                <w:sz w:val="16"/>
                <w:szCs w:val="16"/>
              </w:rPr>
              <w:t>ципал</w:t>
            </w:r>
            <w:r w:rsidRPr="00BF2EB1">
              <w:rPr>
                <w:rFonts w:eastAsiaTheme="minorEastAsia"/>
                <w:sz w:val="16"/>
                <w:szCs w:val="16"/>
              </w:rPr>
              <w:t>ь</w:t>
            </w:r>
            <w:r w:rsidRPr="00BF2EB1">
              <w:rPr>
                <w:rFonts w:eastAsiaTheme="minorEastAsia"/>
                <w:sz w:val="16"/>
                <w:szCs w:val="16"/>
              </w:rPr>
              <w:t>ного района Астр</w:t>
            </w:r>
            <w:r w:rsidRPr="00BF2EB1">
              <w:rPr>
                <w:rFonts w:eastAsiaTheme="minorEastAsia"/>
                <w:sz w:val="16"/>
                <w:szCs w:val="16"/>
              </w:rPr>
              <w:t>а</w:t>
            </w:r>
            <w:r w:rsidRPr="00BF2EB1">
              <w:rPr>
                <w:rFonts w:eastAsiaTheme="minorEastAsia"/>
                <w:sz w:val="16"/>
                <w:szCs w:val="16"/>
              </w:rPr>
              <w:t>ханской обл</w:t>
            </w:r>
            <w:r w:rsidRPr="00BF2EB1">
              <w:rPr>
                <w:rFonts w:eastAsiaTheme="minorEastAsia"/>
                <w:sz w:val="16"/>
                <w:szCs w:val="16"/>
              </w:rPr>
              <w:t>а</w:t>
            </w:r>
            <w:r w:rsidRPr="00BF2EB1">
              <w:rPr>
                <w:rFonts w:eastAsiaTheme="minorEastAsia"/>
                <w:sz w:val="16"/>
                <w:szCs w:val="16"/>
              </w:rPr>
              <w:t>сти»</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tc>
        <w:tc>
          <w:tcPr>
            <w:tcW w:w="66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w:t>
            </w: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p w:rsidR="00BF2EB1" w:rsidRPr="00BF2EB1" w:rsidRDefault="00BF2EB1" w:rsidP="00BF2EB1">
            <w:pPr>
              <w:autoSpaceDE w:val="0"/>
              <w:spacing w:line="276" w:lineRule="auto"/>
              <w:jc w:val="both"/>
              <w:rPr>
                <w:rFonts w:eastAsiaTheme="minorEastAsia"/>
                <w:sz w:val="16"/>
                <w:szCs w:val="16"/>
              </w:rPr>
            </w:pP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670"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1529"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Уровень фина</w:t>
            </w:r>
            <w:r w:rsidRPr="00BF2EB1">
              <w:rPr>
                <w:rFonts w:eastAsiaTheme="minorEastAsia"/>
                <w:sz w:val="16"/>
                <w:szCs w:val="16"/>
              </w:rPr>
              <w:t>н</w:t>
            </w:r>
            <w:r w:rsidRPr="00BF2EB1">
              <w:rPr>
                <w:rFonts w:eastAsiaTheme="minorEastAsia"/>
                <w:sz w:val="16"/>
                <w:szCs w:val="16"/>
              </w:rPr>
              <w:t>сового, матер</w:t>
            </w:r>
            <w:r w:rsidRPr="00BF2EB1">
              <w:rPr>
                <w:rFonts w:eastAsiaTheme="minorEastAsia"/>
                <w:sz w:val="16"/>
                <w:szCs w:val="16"/>
              </w:rPr>
              <w:t>и</w:t>
            </w:r>
            <w:r w:rsidRPr="00BF2EB1">
              <w:rPr>
                <w:rFonts w:eastAsiaTheme="minorEastAsia"/>
                <w:sz w:val="16"/>
                <w:szCs w:val="16"/>
              </w:rPr>
              <w:t>ально-технич</w:t>
            </w:r>
            <w:r w:rsidRPr="00BF2EB1">
              <w:rPr>
                <w:rFonts w:eastAsiaTheme="minorEastAsia"/>
                <w:sz w:val="16"/>
                <w:szCs w:val="16"/>
              </w:rPr>
              <w:t>е</w:t>
            </w:r>
            <w:r w:rsidRPr="00BF2EB1">
              <w:rPr>
                <w:rFonts w:eastAsiaTheme="minorEastAsia"/>
                <w:sz w:val="16"/>
                <w:szCs w:val="16"/>
              </w:rPr>
              <w:t>ского, орган</w:t>
            </w:r>
            <w:r w:rsidRPr="00BF2EB1">
              <w:rPr>
                <w:rFonts w:eastAsiaTheme="minorEastAsia"/>
                <w:sz w:val="16"/>
                <w:szCs w:val="16"/>
              </w:rPr>
              <w:t>и</w:t>
            </w:r>
            <w:r w:rsidRPr="00BF2EB1">
              <w:rPr>
                <w:rFonts w:eastAsiaTheme="minorEastAsia"/>
                <w:sz w:val="16"/>
                <w:szCs w:val="16"/>
              </w:rPr>
              <w:t>зацио</w:t>
            </w:r>
            <w:r w:rsidRPr="00BF2EB1">
              <w:rPr>
                <w:rFonts w:eastAsiaTheme="minorEastAsia"/>
                <w:sz w:val="16"/>
                <w:szCs w:val="16"/>
              </w:rPr>
              <w:t>н</w:t>
            </w:r>
            <w:r w:rsidRPr="00BF2EB1">
              <w:rPr>
                <w:rFonts w:eastAsiaTheme="minorEastAsia"/>
                <w:sz w:val="16"/>
                <w:szCs w:val="16"/>
              </w:rPr>
              <w:t>ного обесп</w:t>
            </w:r>
            <w:r w:rsidRPr="00BF2EB1">
              <w:rPr>
                <w:rFonts w:eastAsiaTheme="minorEastAsia"/>
                <w:sz w:val="16"/>
                <w:szCs w:val="16"/>
              </w:rPr>
              <w:t>е</w:t>
            </w:r>
            <w:r w:rsidRPr="00BF2EB1">
              <w:rPr>
                <w:rFonts w:eastAsiaTheme="minorEastAsia"/>
                <w:sz w:val="16"/>
                <w:szCs w:val="16"/>
              </w:rPr>
              <w:t>чения МКУК «ДК с. Сасык</w:t>
            </w:r>
            <w:r w:rsidRPr="00BF2EB1">
              <w:rPr>
                <w:rFonts w:eastAsiaTheme="minorEastAsia"/>
                <w:sz w:val="16"/>
                <w:szCs w:val="16"/>
              </w:rPr>
              <w:t>о</w:t>
            </w:r>
            <w:r w:rsidRPr="00BF2EB1">
              <w:rPr>
                <w:rFonts w:eastAsiaTheme="minorEastAsia"/>
                <w:sz w:val="16"/>
                <w:szCs w:val="16"/>
              </w:rPr>
              <w:t>ли» от утве</w:t>
            </w:r>
            <w:r w:rsidRPr="00BF2EB1">
              <w:rPr>
                <w:rFonts w:eastAsiaTheme="minorEastAsia"/>
                <w:sz w:val="16"/>
                <w:szCs w:val="16"/>
              </w:rPr>
              <w:t>р</w:t>
            </w:r>
            <w:r w:rsidRPr="00BF2EB1">
              <w:rPr>
                <w:rFonts w:eastAsiaTheme="minorEastAsia"/>
                <w:sz w:val="16"/>
                <w:szCs w:val="16"/>
              </w:rPr>
              <w:t>жденной потре</w:t>
            </w:r>
            <w:r w:rsidRPr="00BF2EB1">
              <w:rPr>
                <w:rFonts w:eastAsiaTheme="minorEastAsia"/>
                <w:sz w:val="16"/>
                <w:szCs w:val="16"/>
              </w:rPr>
              <w:t>б</w:t>
            </w:r>
            <w:r w:rsidRPr="00BF2EB1">
              <w:rPr>
                <w:rFonts w:eastAsiaTheme="minorEastAsia"/>
                <w:sz w:val="16"/>
                <w:szCs w:val="16"/>
              </w:rPr>
              <w:t>ности</w:t>
            </w:r>
          </w:p>
        </w:tc>
        <w:tc>
          <w:tcPr>
            <w:tcW w:w="933"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100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r w:rsidRPr="00BF2EB1">
              <w:rPr>
                <w:rFonts w:eastAsiaTheme="minorEastAsia"/>
                <w:sz w:val="16"/>
                <w:szCs w:val="16"/>
              </w:rPr>
              <w:t>0,0</w:t>
            </w:r>
          </w:p>
        </w:tc>
        <w:tc>
          <w:tcPr>
            <w:tcW w:w="551" w:type="dxa"/>
            <w:shd w:val="clear" w:color="auto" w:fill="auto"/>
          </w:tcPr>
          <w:p w:rsidR="00BF2EB1" w:rsidRPr="00BF2EB1" w:rsidRDefault="00BF2EB1" w:rsidP="00BF2EB1">
            <w:pPr>
              <w:autoSpaceDE w:val="0"/>
              <w:spacing w:line="276" w:lineRule="auto"/>
              <w:jc w:val="both"/>
              <w:rPr>
                <w:rFonts w:eastAsiaTheme="minorEastAsia"/>
                <w:sz w:val="16"/>
                <w:szCs w:val="16"/>
              </w:rPr>
            </w:pPr>
          </w:p>
        </w:tc>
      </w:tr>
    </w:tbl>
    <w:p w:rsidR="00BF2EB1" w:rsidRPr="00BF2EB1" w:rsidRDefault="00BF2EB1" w:rsidP="00BF2EB1">
      <w:pPr>
        <w:spacing w:line="276" w:lineRule="auto"/>
        <w:rPr>
          <w:rFonts w:eastAsiaTheme="minorEastAsia"/>
          <w:sz w:val="22"/>
          <w:szCs w:val="22"/>
        </w:rPr>
      </w:pPr>
    </w:p>
    <w:p w:rsidR="00BF2EB1" w:rsidRPr="00BF2EB1" w:rsidRDefault="00BF2EB1" w:rsidP="00BF2EB1">
      <w:pPr>
        <w:spacing w:after="200" w:line="276" w:lineRule="auto"/>
        <w:rPr>
          <w:rFonts w:eastAsiaTheme="minorEastAsia"/>
          <w:sz w:val="22"/>
          <w:szCs w:val="22"/>
        </w:rPr>
      </w:pPr>
    </w:p>
    <w:p w:rsidR="00BF2EB1" w:rsidRPr="00BF2EB1" w:rsidRDefault="00BF2EB1" w:rsidP="00BF2EB1">
      <w:pPr>
        <w:spacing w:after="200" w:line="276" w:lineRule="auto"/>
        <w:rPr>
          <w:rFonts w:eastAsiaTheme="minorEastAsia"/>
          <w:sz w:val="22"/>
          <w:szCs w:val="22"/>
        </w:rPr>
      </w:pPr>
    </w:p>
    <w:p w:rsidR="00BF2EB1" w:rsidRPr="00BF2EB1" w:rsidRDefault="00BF2EB1" w:rsidP="00BF2EB1">
      <w:pPr>
        <w:widowControl w:val="0"/>
        <w:autoSpaceDE w:val="0"/>
        <w:autoSpaceDN w:val="0"/>
        <w:adjustRightInd w:val="0"/>
        <w:rPr>
          <w:rFonts w:ascii="Arial" w:hAnsi="Arial" w:cs="Arial"/>
        </w:rPr>
      </w:pPr>
    </w:p>
    <w:p w:rsidR="00D009F9" w:rsidRPr="00A06FFC" w:rsidRDefault="00D009F9" w:rsidP="00D14473">
      <w:pPr>
        <w:widowControl w:val="0"/>
        <w:autoSpaceDE w:val="0"/>
        <w:autoSpaceDN w:val="0"/>
        <w:adjustRightInd w:val="0"/>
        <w:jc w:val="both"/>
        <w:rPr>
          <w:b/>
          <w:bCs/>
          <w:sz w:val="26"/>
          <w:szCs w:val="26"/>
        </w:rPr>
      </w:pPr>
    </w:p>
    <w:sectPr w:rsidR="00D009F9" w:rsidRPr="00A06FFC" w:rsidSect="001E0A31">
      <w:footerReference w:type="default" r:id="rId9"/>
      <w:footerReference w:type="first" r:id="rId10"/>
      <w:pgSz w:w="11907" w:h="16840" w:code="9"/>
      <w:pgMar w:top="426" w:right="425" w:bottom="794" w:left="1985"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F8" w:rsidRDefault="00585BF8">
      <w:r>
        <w:separator/>
      </w:r>
    </w:p>
  </w:endnote>
  <w:endnote w:type="continuationSeparator" w:id="0">
    <w:p w:rsidR="00585BF8" w:rsidRDefault="0058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04" w:rsidRDefault="00344304">
    <w:pPr>
      <w:pStyle w:val="a9"/>
      <w:jc w:val="center"/>
    </w:pPr>
  </w:p>
  <w:p w:rsidR="00344304" w:rsidRDefault="0034430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04" w:rsidRDefault="00344304" w:rsidP="001409E9">
    <w:pPr>
      <w:pStyle w:val="a9"/>
    </w:pPr>
  </w:p>
  <w:p w:rsidR="00344304" w:rsidRDefault="003443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F8" w:rsidRDefault="00585BF8">
      <w:r>
        <w:separator/>
      </w:r>
    </w:p>
  </w:footnote>
  <w:footnote w:type="continuationSeparator" w:id="0">
    <w:p w:rsidR="00585BF8" w:rsidRDefault="00585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0E59"/>
    <w:multiLevelType w:val="hybridMultilevel"/>
    <w:tmpl w:val="0B68FBBA"/>
    <w:lvl w:ilvl="0" w:tplc="0958DC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5A6C"/>
    <w:rsid w:val="000028A6"/>
    <w:rsid w:val="00016AE4"/>
    <w:rsid w:val="00044DAE"/>
    <w:rsid w:val="00055176"/>
    <w:rsid w:val="00061A97"/>
    <w:rsid w:val="000627DE"/>
    <w:rsid w:val="00070408"/>
    <w:rsid w:val="00072A58"/>
    <w:rsid w:val="00073B37"/>
    <w:rsid w:val="00082FCA"/>
    <w:rsid w:val="00096BAC"/>
    <w:rsid w:val="000A7A0C"/>
    <w:rsid w:val="000B5A6C"/>
    <w:rsid w:val="000C4983"/>
    <w:rsid w:val="000E14D0"/>
    <w:rsid w:val="000E1F98"/>
    <w:rsid w:val="000F611A"/>
    <w:rsid w:val="000F65E6"/>
    <w:rsid w:val="00115FA6"/>
    <w:rsid w:val="00116349"/>
    <w:rsid w:val="00125ADE"/>
    <w:rsid w:val="00127DDC"/>
    <w:rsid w:val="00135954"/>
    <w:rsid w:val="001409E9"/>
    <w:rsid w:val="0014493C"/>
    <w:rsid w:val="001450A0"/>
    <w:rsid w:val="0016664B"/>
    <w:rsid w:val="00170930"/>
    <w:rsid w:val="00170B34"/>
    <w:rsid w:val="001722F6"/>
    <w:rsid w:val="00174BF7"/>
    <w:rsid w:val="001862C9"/>
    <w:rsid w:val="001878FC"/>
    <w:rsid w:val="00197B4B"/>
    <w:rsid w:val="001B65AB"/>
    <w:rsid w:val="001E0A31"/>
    <w:rsid w:val="001E673C"/>
    <w:rsid w:val="001F1F3A"/>
    <w:rsid w:val="001F331F"/>
    <w:rsid w:val="001F6359"/>
    <w:rsid w:val="00220755"/>
    <w:rsid w:val="002400EC"/>
    <w:rsid w:val="002533EF"/>
    <w:rsid w:val="00257868"/>
    <w:rsid w:val="0026161E"/>
    <w:rsid w:val="00287313"/>
    <w:rsid w:val="00292F0D"/>
    <w:rsid w:val="00295731"/>
    <w:rsid w:val="002A3600"/>
    <w:rsid w:val="002A4C55"/>
    <w:rsid w:val="002E2D15"/>
    <w:rsid w:val="002F2452"/>
    <w:rsid w:val="00301CF7"/>
    <w:rsid w:val="003124EF"/>
    <w:rsid w:val="00315EBB"/>
    <w:rsid w:val="00317FBD"/>
    <w:rsid w:val="00326312"/>
    <w:rsid w:val="00326920"/>
    <w:rsid w:val="00335466"/>
    <w:rsid w:val="003379A2"/>
    <w:rsid w:val="00341EB6"/>
    <w:rsid w:val="00343ECF"/>
    <w:rsid w:val="00344304"/>
    <w:rsid w:val="0034467F"/>
    <w:rsid w:val="00364FD2"/>
    <w:rsid w:val="00370852"/>
    <w:rsid w:val="00373F5B"/>
    <w:rsid w:val="003847ED"/>
    <w:rsid w:val="00385332"/>
    <w:rsid w:val="003A051A"/>
    <w:rsid w:val="003B28A1"/>
    <w:rsid w:val="003C26C6"/>
    <w:rsid w:val="003C32A9"/>
    <w:rsid w:val="003D7158"/>
    <w:rsid w:val="003E6D05"/>
    <w:rsid w:val="003F4191"/>
    <w:rsid w:val="003F5A81"/>
    <w:rsid w:val="004126CC"/>
    <w:rsid w:val="00440655"/>
    <w:rsid w:val="0044388F"/>
    <w:rsid w:val="004475F3"/>
    <w:rsid w:val="00453DA6"/>
    <w:rsid w:val="00462D0E"/>
    <w:rsid w:val="00490D91"/>
    <w:rsid w:val="00494701"/>
    <w:rsid w:val="004A2915"/>
    <w:rsid w:val="004D5D24"/>
    <w:rsid w:val="004D6F57"/>
    <w:rsid w:val="004E2E2B"/>
    <w:rsid w:val="004E31B6"/>
    <w:rsid w:val="004F4D1B"/>
    <w:rsid w:val="00504257"/>
    <w:rsid w:val="005071C9"/>
    <w:rsid w:val="00510016"/>
    <w:rsid w:val="005272C2"/>
    <w:rsid w:val="00536775"/>
    <w:rsid w:val="00540D79"/>
    <w:rsid w:val="00555A40"/>
    <w:rsid w:val="00575703"/>
    <w:rsid w:val="005811DE"/>
    <w:rsid w:val="005859EA"/>
    <w:rsid w:val="00585BF8"/>
    <w:rsid w:val="005B2E66"/>
    <w:rsid w:val="005B6EAB"/>
    <w:rsid w:val="005C1306"/>
    <w:rsid w:val="005C37F5"/>
    <w:rsid w:val="005C47A6"/>
    <w:rsid w:val="005D621E"/>
    <w:rsid w:val="005E041D"/>
    <w:rsid w:val="005E4157"/>
    <w:rsid w:val="005F7234"/>
    <w:rsid w:val="006058B9"/>
    <w:rsid w:val="00647E06"/>
    <w:rsid w:val="006558F3"/>
    <w:rsid w:val="00656DB3"/>
    <w:rsid w:val="006673E1"/>
    <w:rsid w:val="0068430E"/>
    <w:rsid w:val="006C3BEC"/>
    <w:rsid w:val="006D5F0F"/>
    <w:rsid w:val="006E363F"/>
    <w:rsid w:val="00703578"/>
    <w:rsid w:val="0071376A"/>
    <w:rsid w:val="00715700"/>
    <w:rsid w:val="00716650"/>
    <w:rsid w:val="00723E08"/>
    <w:rsid w:val="0079396E"/>
    <w:rsid w:val="007A23DC"/>
    <w:rsid w:val="007A5639"/>
    <w:rsid w:val="007B7D61"/>
    <w:rsid w:val="007D010E"/>
    <w:rsid w:val="007E0F55"/>
    <w:rsid w:val="007E5F95"/>
    <w:rsid w:val="00802B30"/>
    <w:rsid w:val="00803778"/>
    <w:rsid w:val="008068F6"/>
    <w:rsid w:val="00815AFC"/>
    <w:rsid w:val="00822118"/>
    <w:rsid w:val="008334C3"/>
    <w:rsid w:val="0084640A"/>
    <w:rsid w:val="0087744A"/>
    <w:rsid w:val="00883CBC"/>
    <w:rsid w:val="00896A12"/>
    <w:rsid w:val="008A24B8"/>
    <w:rsid w:val="008B3E16"/>
    <w:rsid w:val="008D1680"/>
    <w:rsid w:val="008D79FB"/>
    <w:rsid w:val="008E4779"/>
    <w:rsid w:val="009041AF"/>
    <w:rsid w:val="00932A8B"/>
    <w:rsid w:val="0095398A"/>
    <w:rsid w:val="009556D1"/>
    <w:rsid w:val="009751EC"/>
    <w:rsid w:val="0098286A"/>
    <w:rsid w:val="00991088"/>
    <w:rsid w:val="00993687"/>
    <w:rsid w:val="00994153"/>
    <w:rsid w:val="009A724A"/>
    <w:rsid w:val="009B365D"/>
    <w:rsid w:val="009C0AF3"/>
    <w:rsid w:val="009C6397"/>
    <w:rsid w:val="009F16CD"/>
    <w:rsid w:val="009F2ED0"/>
    <w:rsid w:val="00A00AF3"/>
    <w:rsid w:val="00A06FFC"/>
    <w:rsid w:val="00A227E0"/>
    <w:rsid w:val="00A368F4"/>
    <w:rsid w:val="00A53A86"/>
    <w:rsid w:val="00A54AC9"/>
    <w:rsid w:val="00A61146"/>
    <w:rsid w:val="00AA346A"/>
    <w:rsid w:val="00AA38CC"/>
    <w:rsid w:val="00AA3EC3"/>
    <w:rsid w:val="00AD590D"/>
    <w:rsid w:val="00AD64CA"/>
    <w:rsid w:val="00AD7E12"/>
    <w:rsid w:val="00AE32EE"/>
    <w:rsid w:val="00AE4A42"/>
    <w:rsid w:val="00AF09CB"/>
    <w:rsid w:val="00B01B7D"/>
    <w:rsid w:val="00B05B76"/>
    <w:rsid w:val="00B22BBA"/>
    <w:rsid w:val="00B2576F"/>
    <w:rsid w:val="00B26E02"/>
    <w:rsid w:val="00B27F43"/>
    <w:rsid w:val="00B647DF"/>
    <w:rsid w:val="00B91942"/>
    <w:rsid w:val="00B943DD"/>
    <w:rsid w:val="00BA37F4"/>
    <w:rsid w:val="00BA7921"/>
    <w:rsid w:val="00BC4E3A"/>
    <w:rsid w:val="00BC5586"/>
    <w:rsid w:val="00BC5B9B"/>
    <w:rsid w:val="00BD1D34"/>
    <w:rsid w:val="00BE581E"/>
    <w:rsid w:val="00BF2EB1"/>
    <w:rsid w:val="00BF6F52"/>
    <w:rsid w:val="00C010FB"/>
    <w:rsid w:val="00C01407"/>
    <w:rsid w:val="00C21F21"/>
    <w:rsid w:val="00C31DA8"/>
    <w:rsid w:val="00C32A4B"/>
    <w:rsid w:val="00C35DC2"/>
    <w:rsid w:val="00C433EE"/>
    <w:rsid w:val="00C55636"/>
    <w:rsid w:val="00C71889"/>
    <w:rsid w:val="00C730AC"/>
    <w:rsid w:val="00C754C6"/>
    <w:rsid w:val="00C85E39"/>
    <w:rsid w:val="00C862DA"/>
    <w:rsid w:val="00C901D1"/>
    <w:rsid w:val="00C954FA"/>
    <w:rsid w:val="00CB39F1"/>
    <w:rsid w:val="00CC096D"/>
    <w:rsid w:val="00CE0F60"/>
    <w:rsid w:val="00CF1EAC"/>
    <w:rsid w:val="00CF218B"/>
    <w:rsid w:val="00CF29E3"/>
    <w:rsid w:val="00D009F9"/>
    <w:rsid w:val="00D0246D"/>
    <w:rsid w:val="00D03C1B"/>
    <w:rsid w:val="00D05FB4"/>
    <w:rsid w:val="00D1019B"/>
    <w:rsid w:val="00D14142"/>
    <w:rsid w:val="00D14473"/>
    <w:rsid w:val="00D32335"/>
    <w:rsid w:val="00D35BA0"/>
    <w:rsid w:val="00D50935"/>
    <w:rsid w:val="00D806B7"/>
    <w:rsid w:val="00DA383D"/>
    <w:rsid w:val="00E02842"/>
    <w:rsid w:val="00E14386"/>
    <w:rsid w:val="00E378AA"/>
    <w:rsid w:val="00E60162"/>
    <w:rsid w:val="00E77517"/>
    <w:rsid w:val="00E842B4"/>
    <w:rsid w:val="00EB6378"/>
    <w:rsid w:val="00EB68FB"/>
    <w:rsid w:val="00EC77A1"/>
    <w:rsid w:val="00ED4559"/>
    <w:rsid w:val="00ED484E"/>
    <w:rsid w:val="00ED5A8E"/>
    <w:rsid w:val="00EF4A62"/>
    <w:rsid w:val="00F15D43"/>
    <w:rsid w:val="00F15E64"/>
    <w:rsid w:val="00F26F3E"/>
    <w:rsid w:val="00F2704A"/>
    <w:rsid w:val="00F30309"/>
    <w:rsid w:val="00F55411"/>
    <w:rsid w:val="00F56E4D"/>
    <w:rsid w:val="00F56FC6"/>
    <w:rsid w:val="00F75532"/>
    <w:rsid w:val="00F9158C"/>
    <w:rsid w:val="00F963BF"/>
    <w:rsid w:val="00FC237C"/>
    <w:rsid w:val="00FC7E81"/>
    <w:rsid w:val="00FD5466"/>
    <w:rsid w:val="00FE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A0C"/>
  </w:style>
  <w:style w:type="paragraph" w:styleId="1">
    <w:name w:val="heading 1"/>
    <w:basedOn w:val="a"/>
    <w:next w:val="a"/>
    <w:qFormat/>
    <w:rsid w:val="000A7A0C"/>
    <w:pPr>
      <w:keepNext/>
      <w:outlineLvl w:val="0"/>
    </w:pPr>
    <w:rPr>
      <w:sz w:val="24"/>
    </w:rPr>
  </w:style>
  <w:style w:type="paragraph" w:styleId="2">
    <w:name w:val="heading 2"/>
    <w:basedOn w:val="a"/>
    <w:next w:val="a"/>
    <w:link w:val="20"/>
    <w:qFormat/>
    <w:rsid w:val="000A7A0C"/>
    <w:pPr>
      <w:keepNext/>
      <w:jc w:val="both"/>
      <w:outlineLvl w:val="1"/>
    </w:pPr>
    <w:rPr>
      <w:rFonts w:ascii="Arial Narrow" w:hAnsi="Arial Narrow"/>
      <w:b/>
      <w:sz w:val="24"/>
    </w:rPr>
  </w:style>
  <w:style w:type="paragraph" w:styleId="3">
    <w:name w:val="heading 3"/>
    <w:basedOn w:val="a"/>
    <w:next w:val="a"/>
    <w:link w:val="30"/>
    <w:qFormat/>
    <w:rsid w:val="000A7A0C"/>
    <w:pPr>
      <w:keepNext/>
      <w:jc w:val="both"/>
      <w:outlineLvl w:val="2"/>
    </w:pPr>
    <w:rPr>
      <w:sz w:val="24"/>
    </w:rPr>
  </w:style>
  <w:style w:type="paragraph" w:styleId="4">
    <w:name w:val="heading 4"/>
    <w:basedOn w:val="a"/>
    <w:next w:val="a"/>
    <w:qFormat/>
    <w:rsid w:val="000A7A0C"/>
    <w:pPr>
      <w:keepNext/>
      <w:spacing w:line="360" w:lineRule="auto"/>
      <w:ind w:firstLine="851"/>
      <w:jc w:val="both"/>
      <w:outlineLvl w:val="3"/>
    </w:pPr>
    <w:rPr>
      <w:sz w:val="24"/>
    </w:rPr>
  </w:style>
  <w:style w:type="paragraph" w:styleId="5">
    <w:name w:val="heading 5"/>
    <w:basedOn w:val="a"/>
    <w:next w:val="a"/>
    <w:qFormat/>
    <w:rsid w:val="000A7A0C"/>
    <w:pPr>
      <w:keepNext/>
      <w:jc w:val="center"/>
      <w:outlineLvl w:val="4"/>
    </w:pPr>
    <w:rPr>
      <w:position w:val="6"/>
      <w:sz w:val="28"/>
    </w:rPr>
  </w:style>
  <w:style w:type="paragraph" w:styleId="6">
    <w:name w:val="heading 6"/>
    <w:basedOn w:val="a"/>
    <w:next w:val="a"/>
    <w:qFormat/>
    <w:rsid w:val="000A7A0C"/>
    <w:pPr>
      <w:keepNext/>
      <w:jc w:val="center"/>
      <w:outlineLvl w:val="5"/>
    </w:pPr>
    <w:rPr>
      <w:position w:val="6"/>
      <w:sz w:val="24"/>
      <w:lang w:val="en-US"/>
    </w:rPr>
  </w:style>
  <w:style w:type="paragraph" w:styleId="7">
    <w:name w:val="heading 7"/>
    <w:basedOn w:val="a"/>
    <w:next w:val="a"/>
    <w:link w:val="70"/>
    <w:qFormat/>
    <w:rsid w:val="000A7A0C"/>
    <w:pPr>
      <w:keepNext/>
      <w:outlineLvl w:val="6"/>
    </w:pPr>
    <w:rPr>
      <w:sz w:val="28"/>
    </w:rPr>
  </w:style>
  <w:style w:type="paragraph" w:styleId="8">
    <w:name w:val="heading 8"/>
    <w:basedOn w:val="a"/>
    <w:next w:val="a"/>
    <w:qFormat/>
    <w:rsid w:val="000A7A0C"/>
    <w:pPr>
      <w:keepNext/>
      <w:ind w:firstLine="284"/>
      <w:jc w:val="center"/>
      <w:outlineLvl w:val="7"/>
    </w:pPr>
    <w:rPr>
      <w:sz w:val="32"/>
    </w:rPr>
  </w:style>
  <w:style w:type="paragraph" w:styleId="9">
    <w:name w:val="heading 9"/>
    <w:basedOn w:val="a"/>
    <w:next w:val="a"/>
    <w:qFormat/>
    <w:rsid w:val="000A7A0C"/>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A0C"/>
    <w:rPr>
      <w:position w:val="6"/>
      <w:sz w:val="24"/>
    </w:rPr>
  </w:style>
  <w:style w:type="paragraph" w:styleId="21">
    <w:name w:val="Body Text 2"/>
    <w:basedOn w:val="a"/>
    <w:rsid w:val="000A7A0C"/>
    <w:pPr>
      <w:jc w:val="both"/>
    </w:pPr>
    <w:rPr>
      <w:sz w:val="24"/>
    </w:rPr>
  </w:style>
  <w:style w:type="paragraph" w:styleId="31">
    <w:name w:val="Body Text 3"/>
    <w:basedOn w:val="a"/>
    <w:link w:val="32"/>
    <w:rsid w:val="000A7A0C"/>
    <w:pPr>
      <w:jc w:val="both"/>
    </w:pPr>
    <w:rPr>
      <w:sz w:val="28"/>
    </w:rPr>
  </w:style>
  <w:style w:type="paragraph" w:styleId="a5">
    <w:name w:val="Body Text Indent"/>
    <w:basedOn w:val="a"/>
    <w:rsid w:val="000A7A0C"/>
    <w:pPr>
      <w:ind w:firstLine="284"/>
    </w:pPr>
    <w:rPr>
      <w:sz w:val="28"/>
    </w:rPr>
  </w:style>
  <w:style w:type="paragraph" w:styleId="22">
    <w:name w:val="Body Text Indent 2"/>
    <w:basedOn w:val="a"/>
    <w:rsid w:val="000A7A0C"/>
    <w:pPr>
      <w:ind w:left="284"/>
      <w:jc w:val="both"/>
    </w:pPr>
    <w:rPr>
      <w:sz w:val="24"/>
    </w:rPr>
  </w:style>
  <w:style w:type="paragraph" w:styleId="33">
    <w:name w:val="Body Text Indent 3"/>
    <w:basedOn w:val="a"/>
    <w:rsid w:val="000A7A0C"/>
    <w:pPr>
      <w:ind w:firstLine="142"/>
    </w:pPr>
    <w:rPr>
      <w:sz w:val="28"/>
    </w:rPr>
  </w:style>
  <w:style w:type="paragraph" w:styleId="a6">
    <w:name w:val="header"/>
    <w:basedOn w:val="a"/>
    <w:link w:val="a7"/>
    <w:rsid w:val="000A7A0C"/>
    <w:pPr>
      <w:tabs>
        <w:tab w:val="center" w:pos="4153"/>
        <w:tab w:val="right" w:pos="8306"/>
      </w:tabs>
    </w:pPr>
  </w:style>
  <w:style w:type="character" w:styleId="a8">
    <w:name w:val="page number"/>
    <w:basedOn w:val="a0"/>
    <w:rsid w:val="000A7A0C"/>
  </w:style>
  <w:style w:type="paragraph" w:styleId="a9">
    <w:name w:val="footer"/>
    <w:basedOn w:val="a"/>
    <w:link w:val="aa"/>
    <w:rsid w:val="000A7A0C"/>
    <w:pPr>
      <w:tabs>
        <w:tab w:val="center" w:pos="4153"/>
        <w:tab w:val="right" w:pos="8306"/>
      </w:tabs>
    </w:pPr>
  </w:style>
  <w:style w:type="paragraph" w:styleId="ab">
    <w:name w:val="footnote text"/>
    <w:basedOn w:val="a"/>
    <w:semiHidden/>
    <w:rsid w:val="000A7A0C"/>
  </w:style>
  <w:style w:type="character" w:styleId="ac">
    <w:name w:val="footnote reference"/>
    <w:semiHidden/>
    <w:rsid w:val="000A7A0C"/>
    <w:rPr>
      <w:vertAlign w:val="superscript"/>
    </w:rPr>
  </w:style>
  <w:style w:type="table" w:styleId="ad">
    <w:name w:val="Table Grid"/>
    <w:basedOn w:val="a1"/>
    <w:rsid w:val="0038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rsid w:val="00326312"/>
    <w:rPr>
      <w:rFonts w:ascii="Tahoma" w:hAnsi="Tahoma"/>
      <w:sz w:val="16"/>
      <w:szCs w:val="16"/>
    </w:rPr>
  </w:style>
  <w:style w:type="paragraph" w:customStyle="1" w:styleId="ConsPlusNonformat">
    <w:name w:val="ConsPlusNonformat"/>
    <w:rsid w:val="00802B30"/>
    <w:pPr>
      <w:widowControl w:val="0"/>
      <w:autoSpaceDE w:val="0"/>
      <w:autoSpaceDN w:val="0"/>
      <w:adjustRightInd w:val="0"/>
    </w:pPr>
    <w:rPr>
      <w:rFonts w:ascii="Courier New" w:hAnsi="Courier New" w:cs="Courier New"/>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AA38CC"/>
    <w:pPr>
      <w:spacing w:before="100" w:beforeAutospacing="1" w:after="100" w:afterAutospacing="1"/>
    </w:pPr>
    <w:rPr>
      <w:sz w:val="24"/>
      <w:szCs w:val="24"/>
    </w:rPr>
  </w:style>
  <w:style w:type="paragraph" w:customStyle="1" w:styleId="ConsPlusTitle">
    <w:name w:val="ConsPlusTitle"/>
    <w:rsid w:val="00AA38CC"/>
    <w:pPr>
      <w:autoSpaceDE w:val="0"/>
      <w:autoSpaceDN w:val="0"/>
      <w:adjustRightInd w:val="0"/>
    </w:pPr>
    <w:rPr>
      <w:rFonts w:ascii="Arial" w:hAnsi="Arial" w:cs="Arial"/>
      <w:b/>
      <w:bCs/>
    </w:rPr>
  </w:style>
  <w:style w:type="paragraph" w:styleId="af1">
    <w:name w:val="No Spacing"/>
    <w:uiPriority w:val="1"/>
    <w:qFormat/>
    <w:rsid w:val="00AA38CC"/>
    <w:rPr>
      <w:rFonts w:eastAsia="Calibri"/>
      <w:sz w:val="28"/>
      <w:szCs w:val="28"/>
      <w:lang w:val="en-US" w:eastAsia="en-US" w:bidi="en-US"/>
    </w:rPr>
  </w:style>
  <w:style w:type="paragraph" w:customStyle="1" w:styleId="ConsPlusNormal">
    <w:name w:val="ConsPlusNormal"/>
    <w:rsid w:val="00AA38CC"/>
    <w:pPr>
      <w:widowControl w:val="0"/>
      <w:autoSpaceDE w:val="0"/>
      <w:autoSpaceDN w:val="0"/>
      <w:adjustRightInd w:val="0"/>
      <w:ind w:firstLine="720"/>
    </w:pPr>
    <w:rPr>
      <w:rFonts w:ascii="Arial" w:hAnsi="Arial" w:cs="Arial"/>
    </w:rPr>
  </w:style>
  <w:style w:type="character" w:styleId="af2">
    <w:name w:val="Hyperlink"/>
    <w:uiPriority w:val="99"/>
    <w:rsid w:val="00AA38CC"/>
    <w:rPr>
      <w:color w:val="0000FF"/>
      <w:u w:val="single"/>
    </w:rPr>
  </w:style>
  <w:style w:type="paragraph" w:customStyle="1" w:styleId="Style1">
    <w:name w:val="Style1"/>
    <w:basedOn w:val="a"/>
    <w:rsid w:val="002A4C55"/>
    <w:pPr>
      <w:widowControl w:val="0"/>
      <w:autoSpaceDE w:val="0"/>
      <w:autoSpaceDN w:val="0"/>
      <w:adjustRightInd w:val="0"/>
      <w:spacing w:line="326" w:lineRule="exact"/>
      <w:jc w:val="both"/>
    </w:pPr>
    <w:rPr>
      <w:rFonts w:eastAsia="Calibri"/>
      <w:sz w:val="24"/>
      <w:szCs w:val="24"/>
    </w:rPr>
  </w:style>
  <w:style w:type="paragraph" w:customStyle="1" w:styleId="Style2">
    <w:name w:val="Style2"/>
    <w:basedOn w:val="a"/>
    <w:rsid w:val="002A4C55"/>
    <w:pPr>
      <w:widowControl w:val="0"/>
      <w:autoSpaceDE w:val="0"/>
      <w:autoSpaceDN w:val="0"/>
      <w:adjustRightInd w:val="0"/>
      <w:spacing w:line="413" w:lineRule="exact"/>
      <w:jc w:val="both"/>
    </w:pPr>
    <w:rPr>
      <w:rFonts w:eastAsia="Calibri"/>
      <w:sz w:val="24"/>
      <w:szCs w:val="24"/>
    </w:rPr>
  </w:style>
  <w:style w:type="paragraph" w:customStyle="1" w:styleId="Style3">
    <w:name w:val="Style3"/>
    <w:basedOn w:val="a"/>
    <w:rsid w:val="002A4C55"/>
    <w:pPr>
      <w:widowControl w:val="0"/>
      <w:autoSpaceDE w:val="0"/>
      <w:autoSpaceDN w:val="0"/>
      <w:adjustRightInd w:val="0"/>
      <w:spacing w:line="318" w:lineRule="exact"/>
    </w:pPr>
    <w:rPr>
      <w:rFonts w:eastAsia="Calibri"/>
      <w:sz w:val="24"/>
      <w:szCs w:val="24"/>
    </w:rPr>
  </w:style>
  <w:style w:type="character" w:customStyle="1" w:styleId="FontStyle11">
    <w:name w:val="Font Style11"/>
    <w:rsid w:val="002A4C55"/>
    <w:rPr>
      <w:rFonts w:ascii="Times New Roman" w:hAnsi="Times New Roman" w:cs="Times New Roman"/>
      <w:b/>
      <w:bCs/>
      <w:spacing w:val="80"/>
      <w:sz w:val="30"/>
      <w:szCs w:val="30"/>
    </w:rPr>
  </w:style>
  <w:style w:type="character" w:customStyle="1" w:styleId="FontStyle12">
    <w:name w:val="Font Style12"/>
    <w:rsid w:val="002A4C55"/>
    <w:rPr>
      <w:rFonts w:ascii="Times New Roman" w:hAnsi="Times New Roman" w:cs="Times New Roman"/>
      <w:b/>
      <w:bCs/>
      <w:sz w:val="22"/>
      <w:szCs w:val="22"/>
    </w:rPr>
  </w:style>
  <w:style w:type="paragraph" w:customStyle="1" w:styleId="10">
    <w:name w:val="Абзац списка1"/>
    <w:basedOn w:val="a"/>
    <w:rsid w:val="000028A6"/>
    <w:pPr>
      <w:ind w:left="720"/>
    </w:pPr>
    <w:rPr>
      <w:rFonts w:ascii="Calibri" w:eastAsia="Calibri" w:hAnsi="Calibri"/>
      <w:sz w:val="22"/>
      <w:szCs w:val="22"/>
    </w:rPr>
  </w:style>
  <w:style w:type="paragraph" w:customStyle="1" w:styleId="11">
    <w:name w:val="1 Знак Знак Знак Знак"/>
    <w:basedOn w:val="a"/>
    <w:rsid w:val="000028A6"/>
    <w:rPr>
      <w:rFonts w:ascii="Verdana" w:hAnsi="Verdana" w:cs="Verdana"/>
      <w:lang w:val="en-US" w:eastAsia="en-US"/>
    </w:rPr>
  </w:style>
  <w:style w:type="paragraph" w:customStyle="1" w:styleId="12">
    <w:name w:val="1 Знак Знак Знак"/>
    <w:basedOn w:val="a"/>
    <w:rsid w:val="000028A6"/>
    <w:rPr>
      <w:rFonts w:ascii="Verdana" w:hAnsi="Verdana" w:cs="Verdana"/>
      <w:lang w:val="en-US" w:eastAsia="en-US"/>
    </w:rPr>
  </w:style>
  <w:style w:type="character" w:styleId="af3">
    <w:name w:val="Strong"/>
    <w:qFormat/>
    <w:rsid w:val="000028A6"/>
    <w:rPr>
      <w:b/>
      <w:bCs/>
    </w:rPr>
  </w:style>
  <w:style w:type="table" w:customStyle="1" w:styleId="13">
    <w:name w:val="Сетка таблицы1"/>
    <w:basedOn w:val="a1"/>
    <w:next w:val="ad"/>
    <w:rsid w:val="00002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semiHidden/>
    <w:unhideWhenUsed/>
    <w:rsid w:val="000028A6"/>
  </w:style>
  <w:style w:type="character" w:customStyle="1" w:styleId="20">
    <w:name w:val="Заголовок 2 Знак"/>
    <w:link w:val="2"/>
    <w:rsid w:val="000028A6"/>
    <w:rPr>
      <w:rFonts w:ascii="Arial Narrow" w:hAnsi="Arial Narrow"/>
      <w:b/>
      <w:sz w:val="24"/>
    </w:rPr>
  </w:style>
  <w:style w:type="character" w:customStyle="1" w:styleId="30">
    <w:name w:val="Заголовок 3 Знак"/>
    <w:link w:val="3"/>
    <w:rsid w:val="000028A6"/>
    <w:rPr>
      <w:sz w:val="24"/>
    </w:rPr>
  </w:style>
  <w:style w:type="character" w:customStyle="1" w:styleId="70">
    <w:name w:val="Заголовок 7 Знак"/>
    <w:link w:val="7"/>
    <w:rsid w:val="000028A6"/>
    <w:rPr>
      <w:sz w:val="28"/>
    </w:rPr>
  </w:style>
  <w:style w:type="paragraph" w:customStyle="1" w:styleId="ConsPlusCell">
    <w:name w:val="ConsPlusCell"/>
    <w:rsid w:val="000028A6"/>
    <w:pPr>
      <w:autoSpaceDE w:val="0"/>
      <w:autoSpaceDN w:val="0"/>
      <w:adjustRightInd w:val="0"/>
    </w:pPr>
    <w:rPr>
      <w:rFonts w:ascii="Arial" w:hAnsi="Arial" w:cs="Arial"/>
    </w:rPr>
  </w:style>
  <w:style w:type="character" w:customStyle="1" w:styleId="a4">
    <w:name w:val="Основной текст Знак"/>
    <w:link w:val="a3"/>
    <w:rsid w:val="000028A6"/>
    <w:rPr>
      <w:position w:val="6"/>
      <w:sz w:val="24"/>
    </w:rPr>
  </w:style>
  <w:style w:type="character" w:customStyle="1" w:styleId="a7">
    <w:name w:val="Верхний колонтитул Знак"/>
    <w:link w:val="a6"/>
    <w:rsid w:val="000028A6"/>
  </w:style>
  <w:style w:type="character" w:customStyle="1" w:styleId="aa">
    <w:name w:val="Нижний колонтитул Знак"/>
    <w:link w:val="a9"/>
    <w:rsid w:val="000028A6"/>
  </w:style>
  <w:style w:type="character" w:customStyle="1" w:styleId="af">
    <w:name w:val="Текст выноски Знак"/>
    <w:link w:val="ae"/>
    <w:semiHidden/>
    <w:rsid w:val="000028A6"/>
    <w:rPr>
      <w:rFonts w:ascii="Tahoma" w:hAnsi="Tahoma" w:cs="Tahoma"/>
      <w:sz w:val="16"/>
      <w:szCs w:val="16"/>
    </w:rPr>
  </w:style>
  <w:style w:type="character" w:customStyle="1" w:styleId="FontStyle50">
    <w:name w:val="Font Style50"/>
    <w:rsid w:val="000028A6"/>
    <w:rPr>
      <w:rFonts w:ascii="Times New Roman" w:hAnsi="Times New Roman"/>
      <w:sz w:val="26"/>
    </w:rPr>
  </w:style>
  <w:style w:type="paragraph" w:customStyle="1" w:styleId="Style28">
    <w:name w:val="Style28"/>
    <w:basedOn w:val="a"/>
    <w:rsid w:val="000028A6"/>
    <w:pPr>
      <w:widowControl w:val="0"/>
      <w:autoSpaceDE w:val="0"/>
      <w:autoSpaceDN w:val="0"/>
      <w:adjustRightInd w:val="0"/>
      <w:spacing w:line="331" w:lineRule="exact"/>
      <w:ind w:firstLine="854"/>
    </w:pPr>
    <w:rPr>
      <w:rFonts w:eastAsia="Calibri"/>
      <w:sz w:val="24"/>
      <w:szCs w:val="24"/>
    </w:rPr>
  </w:style>
  <w:style w:type="character" w:customStyle="1" w:styleId="32">
    <w:name w:val="Основной текст 3 Знак"/>
    <w:basedOn w:val="a0"/>
    <w:link w:val="31"/>
    <w:rsid w:val="00C35DC2"/>
    <w:rPr>
      <w:sz w:val="28"/>
    </w:rPr>
  </w:style>
  <w:style w:type="paragraph" w:styleId="af4">
    <w:name w:val="List Paragraph"/>
    <w:basedOn w:val="a"/>
    <w:uiPriority w:val="34"/>
    <w:qFormat/>
    <w:rsid w:val="00447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1666-8EE7-4F9F-9FD4-EB91F5EF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Директору Астраханского</vt:lpstr>
    </vt:vector>
  </TitlesOfParts>
  <Company>OEM</Company>
  <LinksUpToDate>false</LinksUpToDate>
  <CharactersWithSpaces>17847</CharactersWithSpaces>
  <SharedDoc>false</SharedDoc>
  <HLinks>
    <vt:vector size="18" baseType="variant">
      <vt:variant>
        <vt:i4>1769559</vt:i4>
      </vt:variant>
      <vt:variant>
        <vt:i4>6</vt:i4>
      </vt:variant>
      <vt:variant>
        <vt:i4>0</vt:i4>
      </vt:variant>
      <vt:variant>
        <vt:i4>5</vt:i4>
      </vt:variant>
      <vt:variant>
        <vt:lpwstr>http://www.gosuslugi.astrobl.ru/</vt:lpwstr>
      </vt:variant>
      <vt:variant>
        <vt:lpwstr/>
      </vt:variant>
      <vt:variant>
        <vt:i4>851994</vt:i4>
      </vt:variant>
      <vt:variant>
        <vt:i4>3</vt:i4>
      </vt:variant>
      <vt:variant>
        <vt:i4>0</vt:i4>
      </vt:variant>
      <vt:variant>
        <vt:i4>5</vt:i4>
      </vt:variant>
      <vt:variant>
        <vt:lpwstr>http://www.gosuslugi.ru/</vt:lpwstr>
      </vt:variant>
      <vt:variant>
        <vt:lpwstr/>
      </vt:variant>
      <vt:variant>
        <vt:i4>7340074</vt:i4>
      </vt:variant>
      <vt:variant>
        <vt:i4>0</vt:i4>
      </vt:variant>
      <vt:variant>
        <vt:i4>0</vt:i4>
      </vt:variant>
      <vt:variant>
        <vt:i4>5</vt:i4>
      </vt:variant>
      <vt:variant>
        <vt:lpwstr>http://mo.astrobl.ru/mihajlovskijselsovet/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Астраханского</dc:title>
  <dc:creator>Тихомирова</dc:creator>
  <cp:lastModifiedBy>GBuh</cp:lastModifiedBy>
  <cp:revision>31</cp:revision>
  <cp:lastPrinted>2022-11-15T09:56:00Z</cp:lastPrinted>
  <dcterms:created xsi:type="dcterms:W3CDTF">2021-02-25T12:05:00Z</dcterms:created>
  <dcterms:modified xsi:type="dcterms:W3CDTF">2023-11-17T11:43:00Z</dcterms:modified>
</cp:coreProperties>
</file>