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F2" w:rsidRPr="001943AE" w:rsidRDefault="00C92FF2" w:rsidP="00C92FF2">
      <w:pPr>
        <w:shd w:val="clear" w:color="auto" w:fill="FFFFFF"/>
        <w:suppressAutoHyphens/>
        <w:jc w:val="center"/>
        <w:rPr>
          <w:bCs/>
          <w:sz w:val="26"/>
          <w:szCs w:val="26"/>
        </w:rPr>
      </w:pPr>
      <w:r w:rsidRPr="001943AE">
        <w:rPr>
          <w:bCs/>
          <w:sz w:val="26"/>
          <w:szCs w:val="26"/>
        </w:rPr>
        <w:t>АДМИНИСТРАЦИЯ МУНИЦИПАЛЬНОГО ОБРАЗОВАНИЯ</w:t>
      </w:r>
    </w:p>
    <w:p w:rsidR="00C92FF2" w:rsidRPr="001943AE" w:rsidRDefault="00C92FF2" w:rsidP="00C92FF2">
      <w:pPr>
        <w:shd w:val="clear" w:color="auto" w:fill="FFFFFF"/>
        <w:suppressAutoHyphens/>
        <w:jc w:val="center"/>
        <w:rPr>
          <w:bCs/>
          <w:sz w:val="26"/>
          <w:szCs w:val="26"/>
        </w:rPr>
      </w:pPr>
      <w:r w:rsidRPr="001943AE">
        <w:rPr>
          <w:bCs/>
          <w:sz w:val="26"/>
          <w:szCs w:val="26"/>
        </w:rPr>
        <w:t>«САСЫКОЛЬСКИЙ СЕЛЬСОВЕТ»</w:t>
      </w:r>
    </w:p>
    <w:p w:rsidR="00C92FF2" w:rsidRPr="001943AE" w:rsidRDefault="00C92FF2" w:rsidP="00C92FF2">
      <w:pPr>
        <w:shd w:val="clear" w:color="auto" w:fill="FFFFFF"/>
        <w:suppressAutoHyphens/>
        <w:jc w:val="center"/>
        <w:rPr>
          <w:bCs/>
          <w:sz w:val="26"/>
          <w:szCs w:val="26"/>
        </w:rPr>
      </w:pPr>
      <w:r w:rsidRPr="001943AE">
        <w:rPr>
          <w:bCs/>
          <w:sz w:val="26"/>
          <w:szCs w:val="26"/>
        </w:rPr>
        <w:t>ХАРАБАЛИНСКОГО РАЙОНА АСТРАХАНСКОЙ ОБЛАСТИ</w:t>
      </w:r>
    </w:p>
    <w:p w:rsidR="00C92FF2" w:rsidRPr="001943AE" w:rsidRDefault="00C92FF2" w:rsidP="00C92FF2">
      <w:pPr>
        <w:shd w:val="clear" w:color="auto" w:fill="FFFFFF"/>
        <w:suppressAutoHyphens/>
        <w:jc w:val="center"/>
        <w:rPr>
          <w:bCs/>
          <w:sz w:val="26"/>
          <w:szCs w:val="26"/>
        </w:rPr>
      </w:pPr>
    </w:p>
    <w:p w:rsidR="00C92FF2" w:rsidRPr="001943AE" w:rsidRDefault="00C92FF2" w:rsidP="00C92FF2">
      <w:pPr>
        <w:shd w:val="clear" w:color="auto" w:fill="FFFFFF"/>
        <w:suppressAutoHyphens/>
        <w:jc w:val="center"/>
        <w:rPr>
          <w:bCs/>
          <w:sz w:val="26"/>
          <w:szCs w:val="26"/>
        </w:rPr>
      </w:pPr>
      <w:r w:rsidRPr="001943AE">
        <w:rPr>
          <w:bCs/>
          <w:sz w:val="26"/>
          <w:szCs w:val="26"/>
        </w:rPr>
        <w:t>ПОСТАНОВЛЕНИЕ</w:t>
      </w:r>
    </w:p>
    <w:p w:rsidR="00C92FF2" w:rsidRPr="001943AE" w:rsidRDefault="00C92FF2" w:rsidP="00C92FF2">
      <w:pPr>
        <w:shd w:val="clear" w:color="auto" w:fill="FFFFFF"/>
        <w:suppressAutoHyphens/>
        <w:jc w:val="right"/>
        <w:rPr>
          <w:b/>
          <w:bCs/>
          <w:sz w:val="26"/>
          <w:szCs w:val="26"/>
        </w:rPr>
      </w:pPr>
    </w:p>
    <w:p w:rsidR="00C92FF2" w:rsidRDefault="00C92FF2" w:rsidP="00C92FF2">
      <w:pPr>
        <w:shd w:val="clear" w:color="auto" w:fill="FFFFFF"/>
        <w:suppressAutoHyphens/>
        <w:rPr>
          <w:bCs/>
          <w:sz w:val="26"/>
          <w:szCs w:val="26"/>
        </w:rPr>
      </w:pPr>
      <w:r>
        <w:rPr>
          <w:bCs/>
          <w:sz w:val="26"/>
          <w:szCs w:val="26"/>
        </w:rPr>
        <w:t>13.05.2011</w:t>
      </w:r>
      <w:r w:rsidRPr="001943AE">
        <w:rPr>
          <w:bCs/>
          <w:sz w:val="26"/>
          <w:szCs w:val="26"/>
        </w:rPr>
        <w:t xml:space="preserve"> г.   </w:t>
      </w:r>
      <w:r>
        <w:rPr>
          <w:bCs/>
          <w:sz w:val="26"/>
          <w:szCs w:val="26"/>
        </w:rPr>
        <w:t xml:space="preserve">                                                                                             № 28</w:t>
      </w:r>
    </w:p>
    <w:p w:rsidR="00C92FF2" w:rsidRPr="001943AE" w:rsidRDefault="00C92FF2" w:rsidP="00C92FF2">
      <w:pPr>
        <w:shd w:val="clear" w:color="auto" w:fill="FFFFFF"/>
        <w:suppressAutoHyphens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с</w:t>
      </w:r>
      <w:proofErr w:type="gramStart"/>
      <w:r>
        <w:rPr>
          <w:bCs/>
          <w:sz w:val="26"/>
          <w:szCs w:val="26"/>
        </w:rPr>
        <w:t>.С</w:t>
      </w:r>
      <w:proofErr w:type="gramEnd"/>
      <w:r>
        <w:rPr>
          <w:bCs/>
          <w:sz w:val="26"/>
          <w:szCs w:val="26"/>
        </w:rPr>
        <w:t xml:space="preserve">асыколи </w:t>
      </w:r>
      <w:r w:rsidRPr="001943AE">
        <w:rPr>
          <w:bCs/>
          <w:sz w:val="26"/>
          <w:szCs w:val="26"/>
        </w:rPr>
        <w:t xml:space="preserve">                                                                      </w:t>
      </w:r>
      <w:r>
        <w:rPr>
          <w:bCs/>
          <w:sz w:val="26"/>
          <w:szCs w:val="26"/>
        </w:rPr>
        <w:t xml:space="preserve">                                    </w:t>
      </w:r>
    </w:p>
    <w:p w:rsidR="00C92FF2" w:rsidRPr="001943AE" w:rsidRDefault="00C92FF2" w:rsidP="00C92FF2">
      <w:pPr>
        <w:shd w:val="clear" w:color="auto" w:fill="FFFFFF"/>
        <w:spacing w:line="266" w:lineRule="exact"/>
        <w:jc w:val="both"/>
        <w:rPr>
          <w:color w:val="424242"/>
          <w:spacing w:val="5"/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5760"/>
        <w:gridCol w:w="540"/>
        <w:gridCol w:w="3240"/>
      </w:tblGrid>
      <w:tr w:rsidR="00C92FF2" w:rsidRPr="00BE5EBD" w:rsidTr="00645C14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C92FF2" w:rsidRPr="00C77289" w:rsidRDefault="00C92FF2" w:rsidP="00645C14">
            <w:pPr>
              <w:pStyle w:val="1"/>
              <w:rPr>
                <w:sz w:val="26"/>
                <w:szCs w:val="26"/>
              </w:rPr>
            </w:pPr>
            <w:r w:rsidRPr="00C77289">
              <w:rPr>
                <w:sz w:val="26"/>
                <w:szCs w:val="26"/>
              </w:rPr>
              <w:t xml:space="preserve">             </w:t>
            </w:r>
          </w:p>
          <w:p w:rsidR="00C92FF2" w:rsidRPr="00C77289" w:rsidRDefault="00C92FF2" w:rsidP="00645C14">
            <w:pPr>
              <w:rPr>
                <w:position w:val="6"/>
                <w:sz w:val="26"/>
                <w:szCs w:val="26"/>
              </w:rPr>
            </w:pPr>
            <w:r w:rsidRPr="00C77289">
              <w:rPr>
                <w:sz w:val="26"/>
                <w:szCs w:val="26"/>
              </w:rPr>
              <w:t xml:space="preserve">Об утверждении </w:t>
            </w:r>
            <w:proofErr w:type="gramStart"/>
            <w:r w:rsidRPr="00C77289">
              <w:rPr>
                <w:sz w:val="26"/>
                <w:szCs w:val="26"/>
              </w:rPr>
              <w:t>Правил проведения экспертизы проектов нормативных правовых актов</w:t>
            </w:r>
            <w:proofErr w:type="gramEnd"/>
            <w:r w:rsidRPr="00C77289">
              <w:rPr>
                <w:sz w:val="26"/>
                <w:szCs w:val="26"/>
              </w:rPr>
              <w:t xml:space="preserve"> и иных документов, разрабатываемых администрацией МО «Сасыкольский сельсовет»</w:t>
            </w:r>
            <w:r>
              <w:rPr>
                <w:sz w:val="26"/>
                <w:szCs w:val="26"/>
              </w:rPr>
              <w:t xml:space="preserve"> </w:t>
            </w:r>
            <w:r w:rsidRPr="00C77289">
              <w:rPr>
                <w:sz w:val="26"/>
                <w:szCs w:val="26"/>
              </w:rPr>
              <w:t xml:space="preserve"> с целью выявления и устранения в них положений, способствующих созданию условий для проявления коррупции</w:t>
            </w:r>
            <w:r w:rsidRPr="00C77289">
              <w:rPr>
                <w:sz w:val="26"/>
                <w:szCs w:val="26"/>
              </w:rPr>
              <w:br/>
            </w:r>
          </w:p>
        </w:tc>
        <w:tc>
          <w:tcPr>
            <w:tcW w:w="540" w:type="dxa"/>
          </w:tcPr>
          <w:p w:rsidR="00C92FF2" w:rsidRPr="00C77289" w:rsidRDefault="00C92FF2" w:rsidP="00645C14">
            <w:pPr>
              <w:tabs>
                <w:tab w:val="left" w:pos="5715"/>
              </w:tabs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C92FF2" w:rsidRDefault="00C92FF2" w:rsidP="00645C14">
            <w:pPr>
              <w:tabs>
                <w:tab w:val="left" w:pos="5715"/>
              </w:tabs>
              <w:spacing w:line="480" w:lineRule="auto"/>
              <w:rPr>
                <w:sz w:val="26"/>
              </w:rPr>
            </w:pPr>
          </w:p>
          <w:p w:rsidR="00C92FF2" w:rsidRPr="00BE5EBD" w:rsidRDefault="00C92FF2" w:rsidP="00645C14">
            <w:pPr>
              <w:tabs>
                <w:tab w:val="left" w:pos="5715"/>
              </w:tabs>
              <w:spacing w:line="480" w:lineRule="auto"/>
              <w:rPr>
                <w:sz w:val="26"/>
              </w:rPr>
            </w:pPr>
          </w:p>
        </w:tc>
      </w:tr>
    </w:tbl>
    <w:p w:rsidR="00C92FF2" w:rsidRDefault="00C92FF2" w:rsidP="00C92FF2">
      <w:pPr>
        <w:tabs>
          <w:tab w:val="left" w:pos="-1980"/>
        </w:tabs>
        <w:rPr>
          <w:sz w:val="26"/>
          <w:szCs w:val="26"/>
        </w:rPr>
      </w:pPr>
    </w:p>
    <w:p w:rsidR="00C92FF2" w:rsidRDefault="00C92FF2" w:rsidP="00C92FF2">
      <w:pPr>
        <w:tabs>
          <w:tab w:val="left" w:pos="-1980"/>
        </w:tabs>
        <w:rPr>
          <w:sz w:val="26"/>
          <w:szCs w:val="26"/>
        </w:rPr>
      </w:pPr>
    </w:p>
    <w:p w:rsidR="00C92FF2" w:rsidRDefault="00C92FF2" w:rsidP="00C92FF2">
      <w:pPr>
        <w:tabs>
          <w:tab w:val="left" w:pos="-1980"/>
        </w:tabs>
        <w:rPr>
          <w:sz w:val="26"/>
          <w:szCs w:val="26"/>
        </w:rPr>
      </w:pPr>
    </w:p>
    <w:p w:rsidR="00C92FF2" w:rsidRDefault="00C92FF2" w:rsidP="00C92FF2">
      <w:pPr>
        <w:tabs>
          <w:tab w:val="left" w:pos="-19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B63490">
        <w:rPr>
          <w:sz w:val="26"/>
          <w:szCs w:val="26"/>
        </w:rPr>
        <w:t>В соответствии с Федеральным законом от 25.12.2008 № 273-ФЗ «О противодействии коррупции</w:t>
      </w:r>
      <w:r>
        <w:rPr>
          <w:sz w:val="26"/>
          <w:szCs w:val="26"/>
        </w:rPr>
        <w:t>»</w:t>
      </w:r>
      <w:r w:rsidRPr="00B63490">
        <w:rPr>
          <w:sz w:val="26"/>
          <w:szCs w:val="26"/>
        </w:rPr>
        <w:t>, законом Астраханской области от 28.05.2008 №23/2008-ОЗ «О противодействии коррупции в Астраханской области»</w:t>
      </w:r>
      <w:r>
        <w:rPr>
          <w:sz w:val="26"/>
          <w:szCs w:val="26"/>
        </w:rPr>
        <w:t xml:space="preserve"> в целях противодействия коррупции</w:t>
      </w:r>
    </w:p>
    <w:p w:rsidR="00C92FF2" w:rsidRDefault="00C92FF2" w:rsidP="00C92FF2">
      <w:pPr>
        <w:pStyle w:val="a3"/>
        <w:tabs>
          <w:tab w:val="left" w:pos="7188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63490">
        <w:rPr>
          <w:sz w:val="26"/>
          <w:szCs w:val="26"/>
        </w:rPr>
        <w:t xml:space="preserve">ПОСТАНОВЛЯЮ: </w:t>
      </w:r>
      <w:r w:rsidRPr="00B63490">
        <w:rPr>
          <w:sz w:val="26"/>
          <w:szCs w:val="26"/>
        </w:rPr>
        <w:br/>
      </w:r>
      <w:r>
        <w:rPr>
          <w:sz w:val="26"/>
          <w:szCs w:val="26"/>
        </w:rPr>
        <w:t xml:space="preserve">            </w:t>
      </w:r>
      <w:r w:rsidRPr="00B63490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</w:t>
      </w:r>
      <w:r w:rsidRPr="00C77289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C77289">
        <w:rPr>
          <w:sz w:val="26"/>
          <w:szCs w:val="26"/>
        </w:rPr>
        <w:t xml:space="preserve"> проведения экспертизы проектов нормативных правовых актов и иных документов, разрабатываемых администрацией МО «Сасыкольский сельсовет»</w:t>
      </w:r>
      <w:r>
        <w:rPr>
          <w:sz w:val="26"/>
          <w:szCs w:val="26"/>
        </w:rPr>
        <w:t xml:space="preserve"> </w:t>
      </w:r>
      <w:r w:rsidRPr="00C77289">
        <w:rPr>
          <w:sz w:val="26"/>
          <w:szCs w:val="26"/>
        </w:rPr>
        <w:t xml:space="preserve"> с целью выявления и устранения в них положений, способствующих созданию условий для проявления коррупции</w:t>
      </w:r>
    </w:p>
    <w:p w:rsidR="00C92FF2" w:rsidRDefault="00C92FF2" w:rsidP="00C92FF2">
      <w:pPr>
        <w:tabs>
          <w:tab w:val="left" w:pos="-19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2</w:t>
      </w:r>
      <w:r w:rsidRPr="00B6349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вступает в силу со дня обнародования.</w:t>
      </w:r>
    </w:p>
    <w:p w:rsidR="00C92FF2" w:rsidRDefault="00C92FF2" w:rsidP="00C92FF2">
      <w:pPr>
        <w:tabs>
          <w:tab w:val="left" w:pos="-1980"/>
        </w:tabs>
        <w:spacing w:line="360" w:lineRule="auto"/>
        <w:rPr>
          <w:sz w:val="26"/>
          <w:szCs w:val="26"/>
        </w:rPr>
      </w:pPr>
    </w:p>
    <w:p w:rsidR="00C92FF2" w:rsidRDefault="00C92FF2" w:rsidP="00C92FF2">
      <w:pPr>
        <w:tabs>
          <w:tab w:val="left" w:pos="-1980"/>
        </w:tabs>
        <w:rPr>
          <w:sz w:val="26"/>
          <w:szCs w:val="26"/>
        </w:rPr>
      </w:pPr>
    </w:p>
    <w:p w:rsidR="00C92FF2" w:rsidRPr="005A0EC1" w:rsidRDefault="00C92FF2" w:rsidP="00C92FF2">
      <w:pPr>
        <w:tabs>
          <w:tab w:val="left" w:pos="-1980"/>
        </w:tabs>
        <w:rPr>
          <w:sz w:val="26"/>
          <w:szCs w:val="26"/>
        </w:rPr>
      </w:pPr>
      <w:r w:rsidRPr="005A0EC1">
        <w:rPr>
          <w:sz w:val="26"/>
          <w:szCs w:val="26"/>
        </w:rPr>
        <w:t xml:space="preserve">Глава муниципального образования       </w:t>
      </w:r>
    </w:p>
    <w:p w:rsidR="00C92FF2" w:rsidRPr="005A0EC1" w:rsidRDefault="00C92FF2" w:rsidP="00C92FF2">
      <w:pPr>
        <w:tabs>
          <w:tab w:val="left" w:pos="-1980"/>
        </w:tabs>
        <w:rPr>
          <w:sz w:val="26"/>
          <w:szCs w:val="26"/>
        </w:rPr>
      </w:pPr>
      <w:r w:rsidRPr="005A0EC1">
        <w:rPr>
          <w:bCs/>
          <w:sz w:val="26"/>
          <w:szCs w:val="26"/>
        </w:rPr>
        <w:t>«Сасыкольский сельсовет»</w:t>
      </w:r>
      <w:r w:rsidRPr="005A0EC1">
        <w:rPr>
          <w:bCs/>
          <w:spacing w:val="9"/>
          <w:sz w:val="26"/>
          <w:szCs w:val="26"/>
        </w:rPr>
        <w:t xml:space="preserve">                    </w:t>
      </w:r>
      <w:r w:rsidRPr="005A0EC1">
        <w:rPr>
          <w:sz w:val="26"/>
          <w:szCs w:val="26"/>
        </w:rPr>
        <w:t xml:space="preserve">                                    </w:t>
      </w:r>
      <w:proofErr w:type="spellStart"/>
      <w:r w:rsidRPr="005A0EC1">
        <w:rPr>
          <w:sz w:val="26"/>
          <w:szCs w:val="26"/>
        </w:rPr>
        <w:t>Старцева</w:t>
      </w:r>
      <w:proofErr w:type="spellEnd"/>
      <w:r w:rsidRPr="005A0EC1">
        <w:rPr>
          <w:sz w:val="26"/>
          <w:szCs w:val="26"/>
        </w:rPr>
        <w:t xml:space="preserve"> Т.П.</w:t>
      </w:r>
    </w:p>
    <w:p w:rsidR="00C92FF2" w:rsidRPr="005A0EC1" w:rsidRDefault="00C92FF2" w:rsidP="00C92FF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92FF2" w:rsidRDefault="00C92FF2" w:rsidP="00C92FF2">
      <w:pPr>
        <w:jc w:val="right"/>
        <w:outlineLvl w:val="0"/>
        <w:rPr>
          <w:sz w:val="26"/>
          <w:szCs w:val="26"/>
        </w:rPr>
      </w:pPr>
    </w:p>
    <w:p w:rsidR="00C92FF2" w:rsidRDefault="00C92FF2" w:rsidP="00C92FF2">
      <w:pPr>
        <w:jc w:val="right"/>
        <w:outlineLvl w:val="0"/>
        <w:rPr>
          <w:sz w:val="26"/>
          <w:szCs w:val="26"/>
        </w:rPr>
      </w:pPr>
    </w:p>
    <w:p w:rsidR="00C92FF2" w:rsidRDefault="00C92FF2" w:rsidP="00C92FF2">
      <w:pPr>
        <w:jc w:val="right"/>
        <w:outlineLvl w:val="0"/>
        <w:rPr>
          <w:sz w:val="26"/>
          <w:szCs w:val="26"/>
        </w:rPr>
      </w:pPr>
    </w:p>
    <w:p w:rsidR="00C92FF2" w:rsidRDefault="00C92FF2" w:rsidP="00C92FF2">
      <w:pPr>
        <w:jc w:val="right"/>
        <w:outlineLvl w:val="0"/>
        <w:rPr>
          <w:sz w:val="26"/>
          <w:szCs w:val="26"/>
        </w:rPr>
      </w:pPr>
    </w:p>
    <w:p w:rsidR="00C92FF2" w:rsidRDefault="00C92FF2" w:rsidP="00C92FF2">
      <w:pPr>
        <w:jc w:val="right"/>
        <w:outlineLvl w:val="0"/>
        <w:rPr>
          <w:sz w:val="26"/>
          <w:szCs w:val="26"/>
        </w:rPr>
      </w:pPr>
    </w:p>
    <w:p w:rsidR="00C92FF2" w:rsidRDefault="00C92FF2" w:rsidP="00C92FF2">
      <w:pPr>
        <w:jc w:val="right"/>
        <w:outlineLvl w:val="0"/>
        <w:rPr>
          <w:sz w:val="26"/>
          <w:szCs w:val="26"/>
        </w:rPr>
      </w:pPr>
    </w:p>
    <w:p w:rsidR="00C92FF2" w:rsidRDefault="00C92FF2" w:rsidP="00C92FF2">
      <w:pPr>
        <w:outlineLvl w:val="0"/>
        <w:rPr>
          <w:sz w:val="26"/>
          <w:szCs w:val="26"/>
        </w:rPr>
      </w:pPr>
    </w:p>
    <w:p w:rsidR="00C92FF2" w:rsidRDefault="00C92FF2" w:rsidP="00C92FF2">
      <w:pPr>
        <w:jc w:val="right"/>
        <w:outlineLvl w:val="0"/>
        <w:rPr>
          <w:sz w:val="26"/>
          <w:szCs w:val="26"/>
        </w:rPr>
      </w:pPr>
      <w:r w:rsidRPr="00C77289">
        <w:rPr>
          <w:sz w:val="26"/>
          <w:szCs w:val="26"/>
        </w:rPr>
        <w:lastRenderedPageBreak/>
        <w:t>УТВЕРЖДЕНЫ</w:t>
      </w:r>
    </w:p>
    <w:p w:rsidR="00C92FF2" w:rsidRPr="00C77289" w:rsidRDefault="00C92FF2" w:rsidP="00C92FF2">
      <w:pPr>
        <w:jc w:val="right"/>
        <w:outlineLvl w:val="0"/>
        <w:rPr>
          <w:sz w:val="26"/>
          <w:szCs w:val="26"/>
        </w:rPr>
      </w:pPr>
      <w:r w:rsidRPr="00C77289">
        <w:rPr>
          <w:sz w:val="26"/>
          <w:szCs w:val="26"/>
        </w:rPr>
        <w:t>постановлением</w:t>
      </w:r>
    </w:p>
    <w:p w:rsidR="00C92FF2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C77289">
        <w:rPr>
          <w:sz w:val="26"/>
          <w:szCs w:val="26"/>
        </w:rPr>
        <w:t xml:space="preserve">администрации МО 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Pr="00C77289">
        <w:rPr>
          <w:sz w:val="26"/>
          <w:szCs w:val="26"/>
        </w:rPr>
        <w:t>«Сасыкольский сельсовет»»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C77289">
        <w:rPr>
          <w:sz w:val="26"/>
          <w:szCs w:val="26"/>
        </w:rPr>
        <w:t xml:space="preserve">     от 1</w:t>
      </w:r>
      <w:r>
        <w:rPr>
          <w:sz w:val="26"/>
          <w:szCs w:val="26"/>
        </w:rPr>
        <w:t>3</w:t>
      </w:r>
      <w:r w:rsidRPr="00C77289">
        <w:rPr>
          <w:sz w:val="26"/>
          <w:szCs w:val="26"/>
        </w:rPr>
        <w:t>.05.201</w:t>
      </w:r>
      <w:r>
        <w:rPr>
          <w:sz w:val="26"/>
          <w:szCs w:val="26"/>
        </w:rPr>
        <w:t>1</w:t>
      </w:r>
      <w:r w:rsidRPr="00C77289">
        <w:rPr>
          <w:sz w:val="26"/>
          <w:szCs w:val="26"/>
        </w:rPr>
        <w:t xml:space="preserve"> г. №_</w:t>
      </w:r>
      <w:r>
        <w:rPr>
          <w:sz w:val="26"/>
          <w:szCs w:val="26"/>
        </w:rPr>
        <w:t>28</w:t>
      </w:r>
    </w:p>
    <w:p w:rsidR="00C92FF2" w:rsidRPr="00C77289" w:rsidRDefault="00C92FF2" w:rsidP="00C92FF2">
      <w:pPr>
        <w:pStyle w:val="ConsPlusTitle"/>
        <w:widowControl/>
        <w:jc w:val="center"/>
        <w:rPr>
          <w:sz w:val="26"/>
          <w:szCs w:val="26"/>
        </w:rPr>
      </w:pPr>
    </w:p>
    <w:p w:rsidR="00C92FF2" w:rsidRPr="00C77289" w:rsidRDefault="00C92FF2" w:rsidP="00C92FF2">
      <w:pPr>
        <w:pStyle w:val="ConsPlusTitle"/>
        <w:widowControl/>
        <w:jc w:val="center"/>
        <w:rPr>
          <w:sz w:val="26"/>
          <w:szCs w:val="26"/>
        </w:rPr>
      </w:pPr>
    </w:p>
    <w:p w:rsidR="00C92FF2" w:rsidRPr="00C77289" w:rsidRDefault="00C92FF2" w:rsidP="00C92FF2">
      <w:pPr>
        <w:pStyle w:val="ConsPlusTitle"/>
        <w:widowControl/>
        <w:jc w:val="center"/>
        <w:rPr>
          <w:sz w:val="22"/>
          <w:szCs w:val="22"/>
        </w:rPr>
      </w:pPr>
    </w:p>
    <w:p w:rsidR="00C92FF2" w:rsidRPr="00C77289" w:rsidRDefault="00C92FF2" w:rsidP="00C92FF2">
      <w:pPr>
        <w:pStyle w:val="ConsPlusTitle"/>
        <w:widowControl/>
        <w:jc w:val="center"/>
        <w:rPr>
          <w:sz w:val="22"/>
          <w:szCs w:val="22"/>
        </w:rPr>
      </w:pPr>
      <w:r w:rsidRPr="00C77289">
        <w:rPr>
          <w:sz w:val="22"/>
          <w:szCs w:val="22"/>
        </w:rPr>
        <w:t>ПРАВИЛА</w:t>
      </w:r>
    </w:p>
    <w:p w:rsidR="00C92FF2" w:rsidRPr="00C77289" w:rsidRDefault="00C92FF2" w:rsidP="00C92FF2">
      <w:pPr>
        <w:pStyle w:val="ConsPlusTitle"/>
        <w:widowControl/>
        <w:jc w:val="center"/>
        <w:rPr>
          <w:sz w:val="22"/>
          <w:szCs w:val="22"/>
        </w:rPr>
      </w:pPr>
      <w:r w:rsidRPr="00C77289">
        <w:rPr>
          <w:sz w:val="22"/>
          <w:szCs w:val="22"/>
        </w:rPr>
        <w:t>ПРОВЕДЕНИЯ ЭКСПЕРТИЗЫ ПРОЕКТОВ НОРМАТИВНЫХ ПРАВОВЫХ АКТОВ</w:t>
      </w:r>
    </w:p>
    <w:p w:rsidR="00C92FF2" w:rsidRPr="00C77289" w:rsidRDefault="00C92FF2" w:rsidP="00C92FF2">
      <w:pPr>
        <w:pStyle w:val="ConsPlusTitle"/>
        <w:widowControl/>
        <w:jc w:val="center"/>
        <w:rPr>
          <w:sz w:val="22"/>
          <w:szCs w:val="22"/>
        </w:rPr>
      </w:pPr>
      <w:r w:rsidRPr="00C77289">
        <w:rPr>
          <w:sz w:val="22"/>
          <w:szCs w:val="22"/>
        </w:rPr>
        <w:t>И ИНЫХ ДОКУМЕНТОВ, РАЗРАБАТЫВАЕМЫХ АДМИНИСТРАЦИ</w:t>
      </w:r>
      <w:r>
        <w:rPr>
          <w:sz w:val="22"/>
          <w:szCs w:val="22"/>
        </w:rPr>
        <w:t>ЕЙ</w:t>
      </w:r>
    </w:p>
    <w:p w:rsidR="00C92FF2" w:rsidRPr="00C77289" w:rsidRDefault="00C92FF2" w:rsidP="00C92FF2">
      <w:pPr>
        <w:pStyle w:val="ConsPlusTitle"/>
        <w:widowControl/>
        <w:jc w:val="center"/>
        <w:rPr>
          <w:sz w:val="22"/>
          <w:szCs w:val="22"/>
        </w:rPr>
      </w:pPr>
      <w:r w:rsidRPr="00C77289">
        <w:rPr>
          <w:sz w:val="22"/>
          <w:szCs w:val="22"/>
        </w:rPr>
        <w:t>МО «</w:t>
      </w:r>
      <w:r>
        <w:rPr>
          <w:sz w:val="22"/>
          <w:szCs w:val="22"/>
        </w:rPr>
        <w:t>САСЫКОЛЬКИЙ СЕЛЬСОВЕТ</w:t>
      </w:r>
      <w:r w:rsidRPr="00C77289">
        <w:rPr>
          <w:sz w:val="22"/>
          <w:szCs w:val="22"/>
        </w:rPr>
        <w:t>», С ЦЕЛЬЮ ВЫЯВЛЕНИЯ</w:t>
      </w:r>
    </w:p>
    <w:p w:rsidR="00C92FF2" w:rsidRPr="00C77289" w:rsidRDefault="00C92FF2" w:rsidP="00C92FF2">
      <w:pPr>
        <w:pStyle w:val="ConsPlusTitle"/>
        <w:widowControl/>
        <w:jc w:val="center"/>
        <w:rPr>
          <w:sz w:val="22"/>
          <w:szCs w:val="22"/>
        </w:rPr>
      </w:pPr>
      <w:r w:rsidRPr="00C77289">
        <w:rPr>
          <w:sz w:val="22"/>
          <w:szCs w:val="22"/>
        </w:rPr>
        <w:t>И УСТРАНЕНИЯ В НИХ ПОЛОЖЕНИЙ, СПОСОБСТВУЮЩИХ СОЗДАНИЮ</w:t>
      </w:r>
    </w:p>
    <w:p w:rsidR="00C92FF2" w:rsidRPr="00C77289" w:rsidRDefault="00C92FF2" w:rsidP="00C92FF2">
      <w:pPr>
        <w:pStyle w:val="ConsPlusTitle"/>
        <w:widowControl/>
        <w:jc w:val="center"/>
        <w:rPr>
          <w:sz w:val="22"/>
          <w:szCs w:val="22"/>
        </w:rPr>
      </w:pPr>
      <w:r w:rsidRPr="00C77289">
        <w:rPr>
          <w:sz w:val="22"/>
          <w:szCs w:val="22"/>
        </w:rPr>
        <w:t>УСЛОВИЙ ДЛЯ ПРОЯВЛЕНИЯ КОРРУПЦИИ</w:t>
      </w:r>
    </w:p>
    <w:p w:rsidR="00C92FF2" w:rsidRPr="00C77289" w:rsidRDefault="00C92FF2" w:rsidP="00C92FF2">
      <w:pPr>
        <w:ind w:firstLine="540"/>
        <w:jc w:val="both"/>
        <w:rPr>
          <w:sz w:val="24"/>
          <w:szCs w:val="24"/>
        </w:rPr>
      </w:pPr>
    </w:p>
    <w:p w:rsidR="00C92FF2" w:rsidRPr="00C77289" w:rsidRDefault="00C92FF2" w:rsidP="00C92FF2">
      <w:pPr>
        <w:jc w:val="center"/>
        <w:outlineLvl w:val="1"/>
        <w:rPr>
          <w:sz w:val="26"/>
          <w:szCs w:val="26"/>
        </w:rPr>
      </w:pPr>
      <w:r w:rsidRPr="00C77289">
        <w:rPr>
          <w:sz w:val="26"/>
          <w:szCs w:val="26"/>
        </w:rPr>
        <w:t>1. Общие положения</w:t>
      </w:r>
    </w:p>
    <w:p w:rsidR="00C92FF2" w:rsidRPr="00C77289" w:rsidRDefault="00C92FF2" w:rsidP="00C92FF2">
      <w:pPr>
        <w:jc w:val="center"/>
        <w:rPr>
          <w:sz w:val="26"/>
          <w:szCs w:val="26"/>
        </w:rPr>
      </w:pP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1.1. </w:t>
      </w:r>
      <w:proofErr w:type="gramStart"/>
      <w:r w:rsidRPr="00C77289">
        <w:rPr>
          <w:sz w:val="26"/>
          <w:szCs w:val="26"/>
        </w:rPr>
        <w:t>Настоящие Правила проведения экспертизы проектов нормативных правовых актов и иных документов, разрабатываемых администраци</w:t>
      </w:r>
      <w:r>
        <w:rPr>
          <w:sz w:val="26"/>
          <w:szCs w:val="26"/>
        </w:rPr>
        <w:t>ей</w:t>
      </w:r>
      <w:r w:rsidRPr="00C77289">
        <w:rPr>
          <w:sz w:val="26"/>
          <w:szCs w:val="26"/>
        </w:rPr>
        <w:t xml:space="preserve">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 xml:space="preserve">» с целью выявления и устранения в них положений, способствующих созданию условий для проявления коррупции (далее - Правила), разработанные на основании части 4 статьи 5 и пункта 2 статьи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77289">
          <w:rPr>
            <w:sz w:val="26"/>
            <w:szCs w:val="26"/>
          </w:rPr>
          <w:t>2008 г</w:t>
        </w:r>
      </w:smartTag>
      <w:r w:rsidRPr="00C77289">
        <w:rPr>
          <w:sz w:val="26"/>
          <w:szCs w:val="26"/>
        </w:rPr>
        <w:t>. N 273-ФЗ "О противодействии коррупции" и статьи 17 Федерального</w:t>
      </w:r>
      <w:proofErr w:type="gramEnd"/>
      <w:r w:rsidRPr="00C77289">
        <w:rPr>
          <w:sz w:val="26"/>
          <w:szCs w:val="26"/>
        </w:rPr>
        <w:t xml:space="preserve"> закона "Об общих принципах организации местного самоуправления в Российской Федерации" от 6 октября </w:t>
      </w:r>
      <w:smartTag w:uri="urn:schemas-microsoft-com:office:smarttags" w:element="metricconverter">
        <w:smartTagPr>
          <w:attr w:name="ProductID" w:val="2003 г"/>
        </w:smartTagPr>
        <w:r w:rsidRPr="00C77289">
          <w:rPr>
            <w:sz w:val="26"/>
            <w:szCs w:val="26"/>
          </w:rPr>
          <w:t>2003 г</w:t>
        </w:r>
      </w:smartTag>
      <w:r w:rsidRPr="00C77289">
        <w:rPr>
          <w:sz w:val="26"/>
          <w:szCs w:val="26"/>
        </w:rPr>
        <w:t>. N 131-ФЗ, в соответствии с законодательством Российской Федерации определяют: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1.1.1. Основные задачи, цели, порядок проведения </w:t>
      </w:r>
      <w:proofErr w:type="spellStart"/>
      <w:r w:rsidRPr="00C77289">
        <w:rPr>
          <w:sz w:val="26"/>
          <w:szCs w:val="26"/>
        </w:rPr>
        <w:t>антикоррупционной</w:t>
      </w:r>
      <w:proofErr w:type="spellEnd"/>
      <w:r w:rsidRPr="00C77289">
        <w:rPr>
          <w:sz w:val="26"/>
          <w:szCs w:val="26"/>
        </w:rPr>
        <w:t xml:space="preserve"> экспертизы проектов нормативных правовых актов и иных документов, разрабатываемых администраци</w:t>
      </w:r>
      <w:r>
        <w:rPr>
          <w:sz w:val="26"/>
          <w:szCs w:val="26"/>
        </w:rPr>
        <w:t>ей</w:t>
      </w:r>
      <w:r w:rsidRPr="00C77289">
        <w:rPr>
          <w:sz w:val="26"/>
          <w:szCs w:val="26"/>
        </w:rPr>
        <w:t xml:space="preserve">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 (далее - проекты документов).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1.1.2. Перечень проектов документов, подлежащих </w:t>
      </w:r>
      <w:proofErr w:type="spellStart"/>
      <w:r w:rsidRPr="00C77289">
        <w:rPr>
          <w:sz w:val="26"/>
          <w:szCs w:val="26"/>
        </w:rPr>
        <w:t>антикоррупционной</w:t>
      </w:r>
      <w:proofErr w:type="spellEnd"/>
      <w:r w:rsidRPr="00C77289">
        <w:rPr>
          <w:sz w:val="26"/>
          <w:szCs w:val="26"/>
        </w:rPr>
        <w:t xml:space="preserve"> экспертизе.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1.1.3. Органы, уполномоченные на проведение </w:t>
      </w:r>
      <w:proofErr w:type="spellStart"/>
      <w:r w:rsidRPr="00C77289">
        <w:rPr>
          <w:sz w:val="26"/>
          <w:szCs w:val="26"/>
        </w:rPr>
        <w:t>антикоррупционной</w:t>
      </w:r>
      <w:proofErr w:type="spellEnd"/>
      <w:r w:rsidRPr="00C77289">
        <w:rPr>
          <w:sz w:val="26"/>
          <w:szCs w:val="26"/>
        </w:rPr>
        <w:t xml:space="preserve"> экспертизы.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1.2. В Правилах используются следующие основные понятия: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proofErr w:type="gramStart"/>
      <w:r w:rsidRPr="00C77289">
        <w:rPr>
          <w:sz w:val="26"/>
          <w:szCs w:val="26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77289">
        <w:rPr>
          <w:sz w:val="26"/>
          <w:szCs w:val="26"/>
        </w:rPr>
        <w:t>, а также совершение указанных деяний от имени или в интересах юридического лица;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proofErr w:type="spellStart"/>
      <w:r w:rsidRPr="00C77289">
        <w:rPr>
          <w:sz w:val="26"/>
          <w:szCs w:val="26"/>
        </w:rPr>
        <w:t>коррупциогенность</w:t>
      </w:r>
      <w:proofErr w:type="spellEnd"/>
      <w:r w:rsidRPr="00C77289">
        <w:rPr>
          <w:sz w:val="26"/>
          <w:szCs w:val="26"/>
        </w:rPr>
        <w:t xml:space="preserve"> - заложенная в правовых нормах возможность способствовать коррупционным проявлениям в процессе реализации содержащих такие нормы нормативных правовых актов. </w:t>
      </w:r>
      <w:proofErr w:type="spellStart"/>
      <w:r w:rsidRPr="00C77289">
        <w:rPr>
          <w:sz w:val="26"/>
          <w:szCs w:val="26"/>
        </w:rPr>
        <w:t>Коррупциогенность</w:t>
      </w:r>
      <w:proofErr w:type="spellEnd"/>
      <w:r w:rsidRPr="00C77289">
        <w:rPr>
          <w:sz w:val="26"/>
          <w:szCs w:val="26"/>
        </w:rPr>
        <w:t xml:space="preserve"> обуславливается наличием в нормативном правовом акте коррупционных факторов;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коррупционные факторы - положения проектов документов, которые могут способствовать проявлениям коррупции при применении документов, в том числе </w:t>
      </w:r>
      <w:r w:rsidRPr="00C77289">
        <w:rPr>
          <w:sz w:val="26"/>
          <w:szCs w:val="26"/>
        </w:rPr>
        <w:lastRenderedPageBreak/>
        <w:t>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их;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proofErr w:type="spellStart"/>
      <w:r w:rsidRPr="00C77289">
        <w:rPr>
          <w:sz w:val="26"/>
          <w:szCs w:val="26"/>
        </w:rPr>
        <w:t>коррупциогенные</w:t>
      </w:r>
      <w:proofErr w:type="spellEnd"/>
      <w:r w:rsidRPr="00C77289">
        <w:rPr>
          <w:sz w:val="26"/>
          <w:szCs w:val="26"/>
        </w:rPr>
        <w:t xml:space="preserve"> нормы - положения проектов документов, содержащие коррупционные факторы;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нормативные коллизии - противоречия, в том числе внутренние, между нормами, создающие для органов местного самоуправления (их должностных лиц) возможность произвольного выбора норм, подлежащих применению в конкретном случае;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дискреционные полномочия - полномочия, которые муниципальный служащий может осуществить по собственному усмотрению.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1.3. Основной задачей </w:t>
      </w:r>
      <w:proofErr w:type="spellStart"/>
      <w:r w:rsidRPr="00C77289">
        <w:rPr>
          <w:sz w:val="26"/>
          <w:szCs w:val="26"/>
        </w:rPr>
        <w:t>антикоррупционной</w:t>
      </w:r>
      <w:proofErr w:type="spellEnd"/>
      <w:r w:rsidRPr="00C77289">
        <w:rPr>
          <w:sz w:val="26"/>
          <w:szCs w:val="26"/>
        </w:rPr>
        <w:t xml:space="preserve"> экспертизы является обеспечение проведения экспертизы проектов документов в целях выявления положений, способствующих созданию условий для проявления коррупции, и предотвращения включения в них указанных положений (далее - экспертиза).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1.4. Экспертизе подлежат проекты документов: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1.4.1. Затрагивающие права, свободы и обязанности человека и гражданина.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1.4.2. Об утверждении регламентов предоставления муниципальных услуг и исполнения муниципальных функций.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1.4.3. </w:t>
      </w:r>
      <w:proofErr w:type="gramStart"/>
      <w:r w:rsidRPr="00C77289">
        <w:rPr>
          <w:sz w:val="26"/>
          <w:szCs w:val="26"/>
        </w:rPr>
        <w:t>Связанные</w:t>
      </w:r>
      <w:proofErr w:type="gramEnd"/>
      <w:r w:rsidRPr="00C77289">
        <w:rPr>
          <w:sz w:val="26"/>
          <w:szCs w:val="26"/>
        </w:rPr>
        <w:t xml:space="preserve"> с распределением муниципальных бюджетных средств.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1.4.4. </w:t>
      </w:r>
      <w:proofErr w:type="gramStart"/>
      <w:r w:rsidRPr="00C77289">
        <w:rPr>
          <w:sz w:val="26"/>
          <w:szCs w:val="26"/>
        </w:rPr>
        <w:t>Связанные</w:t>
      </w:r>
      <w:proofErr w:type="gramEnd"/>
      <w:r w:rsidRPr="00C77289">
        <w:rPr>
          <w:sz w:val="26"/>
          <w:szCs w:val="26"/>
        </w:rPr>
        <w:t xml:space="preserve"> с управлением муниципальной собственностью.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1.4.5. </w:t>
      </w:r>
      <w:proofErr w:type="gramStart"/>
      <w:r w:rsidRPr="00C77289">
        <w:rPr>
          <w:sz w:val="26"/>
          <w:szCs w:val="26"/>
        </w:rPr>
        <w:t>Связанные</w:t>
      </w:r>
      <w:proofErr w:type="gramEnd"/>
      <w:r w:rsidRPr="00C77289">
        <w:rPr>
          <w:sz w:val="26"/>
          <w:szCs w:val="26"/>
        </w:rPr>
        <w:t xml:space="preserve"> с размещением заказа для муниципальных нужд.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1.4.6. </w:t>
      </w:r>
      <w:proofErr w:type="gramStart"/>
      <w:r w:rsidRPr="00C77289">
        <w:rPr>
          <w:sz w:val="26"/>
          <w:szCs w:val="26"/>
        </w:rPr>
        <w:t>Регламентирующие</w:t>
      </w:r>
      <w:proofErr w:type="gramEnd"/>
      <w:r w:rsidRPr="00C77289">
        <w:rPr>
          <w:sz w:val="26"/>
          <w:szCs w:val="26"/>
        </w:rPr>
        <w:t xml:space="preserve"> осуществление полномочий подведомственных организаций.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1.4.7. Регламентирующие контрольные, разрешительные и регистрационные полномочия администрации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1.4.8. Другие проекты документов по поручению главы администрации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», его заместителей.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1.5. Основной целью экспертизы является определение реальной степени возможности использования муниципальным служащим особенностей нормативно-правовых формул для извлечения выгоды, то есть выявление коррупционных факторов.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1.6. Экспертиза на </w:t>
      </w:r>
      <w:proofErr w:type="spellStart"/>
      <w:r w:rsidRPr="00C77289">
        <w:rPr>
          <w:sz w:val="26"/>
          <w:szCs w:val="26"/>
        </w:rPr>
        <w:t>коррупциогенность</w:t>
      </w:r>
      <w:proofErr w:type="spellEnd"/>
      <w:r w:rsidRPr="00C77289">
        <w:rPr>
          <w:sz w:val="26"/>
          <w:szCs w:val="26"/>
        </w:rPr>
        <w:t xml:space="preserve"> проводится одновременно в рамках правовой экспертизы проектов документов администрации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»: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Ведущим </w:t>
      </w:r>
      <w:r w:rsidRPr="00C77289">
        <w:rPr>
          <w:sz w:val="26"/>
          <w:szCs w:val="26"/>
        </w:rPr>
        <w:t>специалист</w:t>
      </w:r>
      <w:r>
        <w:rPr>
          <w:sz w:val="26"/>
          <w:szCs w:val="26"/>
        </w:rPr>
        <w:t>ом</w:t>
      </w:r>
      <w:r w:rsidRPr="00C77289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C77289">
        <w:rPr>
          <w:sz w:val="26"/>
          <w:szCs w:val="26"/>
        </w:rPr>
        <w:t xml:space="preserve">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 xml:space="preserve">»  - проектов документов, разрабатываемых </w:t>
      </w:r>
      <w:r>
        <w:rPr>
          <w:sz w:val="26"/>
          <w:szCs w:val="26"/>
        </w:rPr>
        <w:t>администрацией</w:t>
      </w:r>
      <w:r w:rsidRPr="00C77289">
        <w:rPr>
          <w:sz w:val="26"/>
          <w:szCs w:val="26"/>
        </w:rPr>
        <w:t xml:space="preserve"> МО</w:t>
      </w:r>
      <w:r>
        <w:rPr>
          <w:sz w:val="26"/>
          <w:szCs w:val="26"/>
        </w:rPr>
        <w:t xml:space="preserve"> </w:t>
      </w:r>
      <w:r w:rsidRPr="00C77289">
        <w:rPr>
          <w:sz w:val="26"/>
          <w:szCs w:val="26"/>
        </w:rPr>
        <w:t>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</w:p>
    <w:p w:rsidR="00C92FF2" w:rsidRPr="00C77289" w:rsidRDefault="00C92FF2" w:rsidP="00C92FF2">
      <w:pPr>
        <w:jc w:val="center"/>
        <w:outlineLvl w:val="1"/>
        <w:rPr>
          <w:sz w:val="26"/>
          <w:szCs w:val="26"/>
        </w:rPr>
      </w:pPr>
      <w:r w:rsidRPr="00C77289">
        <w:rPr>
          <w:sz w:val="26"/>
          <w:szCs w:val="26"/>
        </w:rPr>
        <w:t>2. Коррупционные факторы</w:t>
      </w:r>
    </w:p>
    <w:p w:rsidR="00C92FF2" w:rsidRPr="00C77289" w:rsidRDefault="00C92FF2" w:rsidP="00C92FF2">
      <w:pPr>
        <w:jc w:val="center"/>
        <w:rPr>
          <w:sz w:val="26"/>
          <w:szCs w:val="26"/>
        </w:rPr>
      </w:pP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Коррупционными факторами являются: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2.1. Факторы, связанные с реализацией полн</w:t>
      </w:r>
      <w:r>
        <w:rPr>
          <w:sz w:val="26"/>
          <w:szCs w:val="26"/>
        </w:rPr>
        <w:t xml:space="preserve">омочий органа администрации МО </w:t>
      </w:r>
      <w:r w:rsidRPr="00C77289">
        <w:rPr>
          <w:sz w:val="26"/>
          <w:szCs w:val="26"/>
        </w:rPr>
        <w:t>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»: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2.1.1. Широта дискреционных полномочий - отсутствие или неопределенность сроков, условий или оснований принятия решения, наличие дублирующих полномочий </w:t>
      </w:r>
      <w:r>
        <w:rPr>
          <w:sz w:val="26"/>
          <w:szCs w:val="26"/>
        </w:rPr>
        <w:t>администрации</w:t>
      </w:r>
      <w:r w:rsidRPr="00C77289">
        <w:rPr>
          <w:sz w:val="26"/>
          <w:szCs w:val="26"/>
        </w:rPr>
        <w:t xml:space="preserve">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  (их должностных лиц).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lastRenderedPageBreak/>
        <w:t xml:space="preserve">2.1.2. Определение компетенции по формуле "вправе" - диспозитивное установление возможности совершения </w:t>
      </w:r>
      <w:r>
        <w:rPr>
          <w:sz w:val="26"/>
          <w:szCs w:val="26"/>
        </w:rPr>
        <w:t>администрацией</w:t>
      </w:r>
      <w:r w:rsidRPr="00C77289">
        <w:rPr>
          <w:sz w:val="26"/>
          <w:szCs w:val="26"/>
        </w:rPr>
        <w:t xml:space="preserve">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  (их должностными лицами) действий в отношении граждан и организаций.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2.1.3.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2.1.4. Злоупотребление правом заявителя </w:t>
      </w:r>
      <w:r>
        <w:rPr>
          <w:sz w:val="26"/>
          <w:szCs w:val="26"/>
        </w:rPr>
        <w:t>администрацией</w:t>
      </w:r>
      <w:r w:rsidRPr="00C77289">
        <w:rPr>
          <w:sz w:val="26"/>
          <w:szCs w:val="26"/>
        </w:rPr>
        <w:t xml:space="preserve">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  (их должностными лицами) - отсутствие четкой регламентации прав граждан и организаций.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2.1.5. Выборочное изменение объема прав - возможность необоснованного установления исключений из общего порядка для граждан и организаций по усмотрению </w:t>
      </w:r>
      <w:r>
        <w:rPr>
          <w:sz w:val="26"/>
          <w:szCs w:val="26"/>
        </w:rPr>
        <w:t>администрации</w:t>
      </w:r>
      <w:r w:rsidRPr="00C77289">
        <w:rPr>
          <w:sz w:val="26"/>
          <w:szCs w:val="26"/>
        </w:rPr>
        <w:t xml:space="preserve">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  (их должностных лиц).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2.1.6. Чрезмерная свобода подзаконного нормотворчества - наличие бланкетных и отсылочных норм, приводящих к принятию подзаконных актов, вторгающихся в компетенцию органа администрации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  (его должностного лица), принявшего первоначальный нормативный правовой акт.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2.1.7. Принятие нормативного правового акта сверх компетенции - нарушение компетенции </w:t>
      </w:r>
      <w:r>
        <w:rPr>
          <w:sz w:val="26"/>
          <w:szCs w:val="26"/>
        </w:rPr>
        <w:t>администрации</w:t>
      </w:r>
      <w:r w:rsidRPr="00C77289">
        <w:rPr>
          <w:sz w:val="26"/>
          <w:szCs w:val="26"/>
        </w:rPr>
        <w:t xml:space="preserve">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  (их должностных лиц) при принятии нормативных правовых актов.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2.1.8.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2.1.9. Юридические и лингвистические неопределенности - употребление </w:t>
      </w:r>
      <w:proofErr w:type="spellStart"/>
      <w:r w:rsidRPr="00C77289">
        <w:rPr>
          <w:sz w:val="26"/>
          <w:szCs w:val="26"/>
        </w:rPr>
        <w:t>неустоявшихся</w:t>
      </w:r>
      <w:proofErr w:type="spellEnd"/>
      <w:r w:rsidRPr="00C77289">
        <w:rPr>
          <w:sz w:val="26"/>
          <w:szCs w:val="26"/>
        </w:rPr>
        <w:t>, двусмысленных терминов и категорий оценочного характера.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2.2. Факторы, связанные с наличием правовых пробелов: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2.2.1. Существование пробела в правовом регулировании - отсутствие в проекте документа нормы, регулирующей определенные правоотношения, виды деятельности и так далее.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2.2.2. Отсутствие административных процедур - отсутствие порядка совершения </w:t>
      </w:r>
      <w:r>
        <w:rPr>
          <w:sz w:val="26"/>
          <w:szCs w:val="26"/>
        </w:rPr>
        <w:t>администрацией</w:t>
      </w:r>
      <w:r w:rsidRPr="00C77289">
        <w:rPr>
          <w:sz w:val="26"/>
          <w:szCs w:val="26"/>
        </w:rPr>
        <w:t xml:space="preserve">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  (их должностными лицами) определенных действий либо одного из элементов такого порядка.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2.2.3. Отказ от конкурсных (аукционных) процедур - закрепление административного порядка предоставления права (блага).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2.2.4. Отсутствие запретов и ограничений для </w:t>
      </w:r>
      <w:r>
        <w:rPr>
          <w:sz w:val="26"/>
          <w:szCs w:val="26"/>
        </w:rPr>
        <w:t>администрации</w:t>
      </w:r>
      <w:r w:rsidRPr="00C77289">
        <w:rPr>
          <w:sz w:val="26"/>
          <w:szCs w:val="26"/>
        </w:rPr>
        <w:t xml:space="preserve">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 xml:space="preserve">»  (их должностных лиц) - отсутствие превентивных </w:t>
      </w:r>
      <w:proofErr w:type="spellStart"/>
      <w:r w:rsidRPr="00C77289">
        <w:rPr>
          <w:sz w:val="26"/>
          <w:szCs w:val="26"/>
        </w:rPr>
        <w:t>антикоррупционных</w:t>
      </w:r>
      <w:proofErr w:type="spellEnd"/>
      <w:r w:rsidRPr="00C77289">
        <w:rPr>
          <w:sz w:val="26"/>
          <w:szCs w:val="26"/>
        </w:rPr>
        <w:t xml:space="preserve"> норм, определяющих статус муниципальных служащих в </w:t>
      </w:r>
      <w:proofErr w:type="spellStart"/>
      <w:r w:rsidRPr="00C77289">
        <w:rPr>
          <w:sz w:val="26"/>
          <w:szCs w:val="26"/>
        </w:rPr>
        <w:t>коррупциогенных</w:t>
      </w:r>
      <w:proofErr w:type="spellEnd"/>
      <w:r w:rsidRPr="00C77289">
        <w:rPr>
          <w:sz w:val="26"/>
          <w:szCs w:val="26"/>
        </w:rPr>
        <w:t xml:space="preserve"> отраслях.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2.2.5. Отсутствие мер ответственности </w:t>
      </w:r>
      <w:r>
        <w:rPr>
          <w:sz w:val="26"/>
          <w:szCs w:val="26"/>
        </w:rPr>
        <w:t>администрации</w:t>
      </w:r>
      <w:r w:rsidRPr="00C77289">
        <w:rPr>
          <w:sz w:val="26"/>
          <w:szCs w:val="26"/>
        </w:rPr>
        <w:t xml:space="preserve">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  (их должностных лиц) - отсутствие норм о юридической ответственности муниципальных служащих, а также норм об обжаловании их действий (бездействия) и решений.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2.2.6. Отсутствие указания на формы, виды </w:t>
      </w:r>
      <w:proofErr w:type="gramStart"/>
      <w:r w:rsidRPr="00C77289">
        <w:rPr>
          <w:sz w:val="26"/>
          <w:szCs w:val="26"/>
        </w:rPr>
        <w:t>контроля за</w:t>
      </w:r>
      <w:proofErr w:type="gramEnd"/>
      <w:r w:rsidRPr="00C77289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администрацией</w:t>
      </w:r>
      <w:r w:rsidRPr="00C77289">
        <w:rPr>
          <w:sz w:val="26"/>
          <w:szCs w:val="26"/>
        </w:rPr>
        <w:t xml:space="preserve">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 xml:space="preserve">»  (их должностными лицами) - отсутствие норм, обеспечивающих возможность осуществления контроля, в том числе </w:t>
      </w:r>
      <w:r w:rsidRPr="00C77289">
        <w:rPr>
          <w:sz w:val="26"/>
          <w:szCs w:val="26"/>
        </w:rPr>
        <w:lastRenderedPageBreak/>
        <w:t xml:space="preserve">общественного, за действиями </w:t>
      </w:r>
      <w:r>
        <w:rPr>
          <w:sz w:val="26"/>
          <w:szCs w:val="26"/>
        </w:rPr>
        <w:t>администрации</w:t>
      </w:r>
      <w:r w:rsidRPr="00C77289">
        <w:rPr>
          <w:sz w:val="26"/>
          <w:szCs w:val="26"/>
        </w:rPr>
        <w:t xml:space="preserve">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  (их должностных лиц, муниципальных служащих).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2.2.7. Нарушение режима прозрачности информации - отсутствие норм, предусматривающих раскрытие информации о деятельности </w:t>
      </w:r>
      <w:r>
        <w:rPr>
          <w:sz w:val="26"/>
          <w:szCs w:val="26"/>
        </w:rPr>
        <w:t>администрации</w:t>
      </w:r>
      <w:r w:rsidRPr="00C77289">
        <w:rPr>
          <w:sz w:val="26"/>
          <w:szCs w:val="26"/>
        </w:rPr>
        <w:t xml:space="preserve">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  (их должностных лиц), и порядка получения информации по запросам граждан и организаций.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2.3. Факторы системного характера - нормативные коллизии.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На наличие такого коррупционного фактора указывает любой вид коллизии, если возможность ее разрешения зависит от усмотрения </w:t>
      </w:r>
      <w:r>
        <w:rPr>
          <w:sz w:val="26"/>
          <w:szCs w:val="26"/>
        </w:rPr>
        <w:t>администрации</w:t>
      </w:r>
      <w:r w:rsidRPr="00C77289">
        <w:rPr>
          <w:sz w:val="26"/>
          <w:szCs w:val="26"/>
        </w:rPr>
        <w:t xml:space="preserve">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  (их должностных лиц).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</w:p>
    <w:p w:rsidR="00C92FF2" w:rsidRPr="00C77289" w:rsidRDefault="00C92FF2" w:rsidP="00C92FF2">
      <w:pPr>
        <w:jc w:val="center"/>
        <w:outlineLvl w:val="1"/>
        <w:rPr>
          <w:sz w:val="26"/>
          <w:szCs w:val="26"/>
        </w:rPr>
      </w:pPr>
      <w:r w:rsidRPr="00C77289">
        <w:rPr>
          <w:sz w:val="26"/>
          <w:szCs w:val="26"/>
        </w:rPr>
        <w:t>3. Инструменты обнаружения коррупционных факторов</w:t>
      </w:r>
    </w:p>
    <w:p w:rsidR="00C92FF2" w:rsidRPr="00C77289" w:rsidRDefault="00C92FF2" w:rsidP="00C92FF2">
      <w:pPr>
        <w:jc w:val="center"/>
        <w:rPr>
          <w:sz w:val="26"/>
          <w:szCs w:val="26"/>
        </w:rPr>
      </w:pP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Для обнаружения коррупционных факторов в текстах проектов документов следует: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3.1. Проанализировать все полномочия органа администрации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  (его должностного лица).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3.2. Определить, какие полномочия диктуют ему единственный вариант, а какие предоставляют возможность выбора разных вариантов поведения, есть ли четкие разграничения выбора того или иного варианта.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3.3. Выявить причины </w:t>
      </w:r>
      <w:proofErr w:type="spellStart"/>
      <w:r w:rsidRPr="00C77289">
        <w:rPr>
          <w:sz w:val="26"/>
          <w:szCs w:val="26"/>
        </w:rPr>
        <w:t>коррупциогенности</w:t>
      </w:r>
      <w:proofErr w:type="spellEnd"/>
      <w:r w:rsidRPr="00C77289">
        <w:rPr>
          <w:sz w:val="26"/>
          <w:szCs w:val="26"/>
        </w:rPr>
        <w:t xml:space="preserve"> дискреционных полномочий.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3.4. Выявить конкретные действия, которые могут применять муниципальные служащие для извлечения собственной выгоды, используя широту дискреционных полномочий.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3.5. Проанализировать полномочия, которые касаются юридических (физических) лиц и могут быть связаны с наложением на них некоторых ограничений (контрольные процедуры, требование представить информацию и т.п.). Выявить положения, накладывающие чрезмерные ограничения, запреты и обязанности.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3.6. Проанализировать все отсылочные нормы и положения. Выявить, в чем возможно преследование собственного интереса.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3.7. Для выявления нормативных коллизий проанализировать нормативные правовые акты, регулирующие аналогичные отношения или наиболее общие вопросы.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</w:p>
    <w:p w:rsidR="00C92FF2" w:rsidRPr="00C77289" w:rsidRDefault="00C92FF2" w:rsidP="00C92FF2">
      <w:pPr>
        <w:jc w:val="center"/>
        <w:outlineLvl w:val="1"/>
        <w:rPr>
          <w:sz w:val="26"/>
          <w:szCs w:val="26"/>
        </w:rPr>
      </w:pPr>
      <w:r w:rsidRPr="00C77289">
        <w:rPr>
          <w:sz w:val="26"/>
          <w:szCs w:val="26"/>
        </w:rPr>
        <w:t xml:space="preserve">4. Порядок проведения </w:t>
      </w:r>
      <w:proofErr w:type="spellStart"/>
      <w:r w:rsidRPr="00C77289">
        <w:rPr>
          <w:sz w:val="26"/>
          <w:szCs w:val="26"/>
        </w:rPr>
        <w:t>антикоррупционной</w:t>
      </w:r>
      <w:proofErr w:type="spellEnd"/>
      <w:r w:rsidRPr="00C77289">
        <w:rPr>
          <w:sz w:val="26"/>
          <w:szCs w:val="26"/>
        </w:rPr>
        <w:t xml:space="preserve"> экспертизы</w:t>
      </w:r>
    </w:p>
    <w:p w:rsidR="00C92FF2" w:rsidRPr="00C77289" w:rsidRDefault="00C92FF2" w:rsidP="00C92FF2">
      <w:pPr>
        <w:jc w:val="center"/>
        <w:rPr>
          <w:sz w:val="26"/>
          <w:szCs w:val="26"/>
        </w:rPr>
      </w:pP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4.1. Подготовительный этап - сбор и анализ информации.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На этом этапе необходимо провести мониторинг действующего законодательства, судебной практики, научных публикаций по теме проекта документа.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4.2. Исследовательский этап - проведение самой экспертизы.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Опираясь на знание теории и практики, используя инструменты обнаружения коррупционных факторов, необходимо выявить в тексте проекта документа </w:t>
      </w:r>
      <w:proofErr w:type="spellStart"/>
      <w:r w:rsidRPr="00C77289">
        <w:rPr>
          <w:sz w:val="26"/>
          <w:szCs w:val="26"/>
        </w:rPr>
        <w:t>коррупциогенные</w:t>
      </w:r>
      <w:proofErr w:type="spellEnd"/>
      <w:r w:rsidRPr="00C77289">
        <w:rPr>
          <w:sz w:val="26"/>
          <w:szCs w:val="26"/>
        </w:rPr>
        <w:t xml:space="preserve"> нормы и положения, а также разработать рекомендации по их устранению.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Эффективность проведения экспертизы определяется ее системностью, достоверностью и </w:t>
      </w:r>
      <w:proofErr w:type="spellStart"/>
      <w:r w:rsidRPr="00C77289">
        <w:rPr>
          <w:sz w:val="26"/>
          <w:szCs w:val="26"/>
        </w:rPr>
        <w:t>проверяемостью</w:t>
      </w:r>
      <w:proofErr w:type="spellEnd"/>
      <w:r w:rsidRPr="00C77289">
        <w:rPr>
          <w:sz w:val="26"/>
          <w:szCs w:val="26"/>
        </w:rPr>
        <w:t xml:space="preserve"> результатов.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lastRenderedPageBreak/>
        <w:t xml:space="preserve">Для обеспечения системности, достоверности и </w:t>
      </w:r>
      <w:proofErr w:type="spellStart"/>
      <w:r w:rsidRPr="00C77289">
        <w:rPr>
          <w:sz w:val="26"/>
          <w:szCs w:val="26"/>
        </w:rPr>
        <w:t>проверяемости</w:t>
      </w:r>
      <w:proofErr w:type="spellEnd"/>
      <w:r w:rsidRPr="00C77289">
        <w:rPr>
          <w:sz w:val="26"/>
          <w:szCs w:val="26"/>
        </w:rPr>
        <w:t xml:space="preserve"> результатов экспертизы необходимо проводить экспертизу каждой нормы проекта документа на </w:t>
      </w:r>
      <w:proofErr w:type="spellStart"/>
      <w:r w:rsidRPr="00C77289">
        <w:rPr>
          <w:sz w:val="26"/>
          <w:szCs w:val="26"/>
        </w:rPr>
        <w:t>коррупциогенность</w:t>
      </w:r>
      <w:proofErr w:type="spellEnd"/>
      <w:r w:rsidRPr="00C77289">
        <w:rPr>
          <w:sz w:val="26"/>
          <w:szCs w:val="26"/>
        </w:rPr>
        <w:t xml:space="preserve"> и излагать ее результаты единообразно с учетом состава и последовательности коррупционных факторов.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4.3. Заключительный этап - визирование проекта документа специалистом по правовой работе администрации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 либо оформление ими заключения экспертизы в случае выявления в проекте документа норм, способствующих созданию условий для проявления коррупции.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4.4. Заключение экспертизы должно содержать: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4.4.1. Наименование и реквизиты проекта документа, представленного на экспертизу.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4.4.2. Основания для проведения экспертизы.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4.4.3. Наименование и реквизиты нормативных правовых актов, которые использовались для выявления </w:t>
      </w:r>
      <w:proofErr w:type="spellStart"/>
      <w:r w:rsidRPr="00C77289">
        <w:rPr>
          <w:sz w:val="26"/>
          <w:szCs w:val="26"/>
        </w:rPr>
        <w:t>коррупциогенных</w:t>
      </w:r>
      <w:proofErr w:type="spellEnd"/>
      <w:r w:rsidRPr="00C77289">
        <w:rPr>
          <w:sz w:val="26"/>
          <w:szCs w:val="26"/>
        </w:rPr>
        <w:t xml:space="preserve"> норм и положений права, определений судов, научной литературы и т.п.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4.4.4. Конкретные положения проекта документа, содержащие </w:t>
      </w:r>
      <w:proofErr w:type="spellStart"/>
      <w:r w:rsidRPr="00C77289">
        <w:rPr>
          <w:sz w:val="26"/>
          <w:szCs w:val="26"/>
        </w:rPr>
        <w:t>коррупциогенные</w:t>
      </w:r>
      <w:proofErr w:type="spellEnd"/>
      <w:r w:rsidRPr="00C77289">
        <w:rPr>
          <w:sz w:val="26"/>
          <w:szCs w:val="26"/>
        </w:rPr>
        <w:t xml:space="preserve"> нормы, с указанием структурных единиц проекта документа (разделы, подразделы, пункты, подпункты, абзацы) и соответствующих коррупционных факторов.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Выявленные при проведении экспертизы положения, которые не относятся к коррупционным факторам, но могут способствовать созданию условий для проявления коррупции, также указываются в заключении.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4.4.5. Рекомендации по изменению формулировок правовых норм либо предложения по исключению отдельных норм и положений для устранения </w:t>
      </w:r>
      <w:proofErr w:type="spellStart"/>
      <w:r w:rsidRPr="00C77289">
        <w:rPr>
          <w:sz w:val="26"/>
          <w:szCs w:val="26"/>
        </w:rPr>
        <w:t>коррупциогенности</w:t>
      </w:r>
      <w:proofErr w:type="spellEnd"/>
      <w:r w:rsidRPr="00C77289">
        <w:rPr>
          <w:sz w:val="26"/>
          <w:szCs w:val="26"/>
        </w:rPr>
        <w:t xml:space="preserve"> проекта документа.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В заключении могут быть отражены возможные негативные последствия сохранения в проекте документа выявленных коррупционных факторов.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4.4.6. Вывод о наличии признаков </w:t>
      </w:r>
      <w:proofErr w:type="spellStart"/>
      <w:r w:rsidRPr="00C77289">
        <w:rPr>
          <w:sz w:val="26"/>
          <w:szCs w:val="26"/>
        </w:rPr>
        <w:t>коррупциогенности</w:t>
      </w:r>
      <w:proofErr w:type="spellEnd"/>
      <w:r w:rsidRPr="00C77289">
        <w:rPr>
          <w:sz w:val="26"/>
          <w:szCs w:val="26"/>
        </w:rPr>
        <w:t xml:space="preserve"> проекта документа.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4.5. Заключение экспертизы проекта документа, подписанное начальником правового управления администрации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 (лицом, его замещающим) или специалистом по правовой работе территориального органа администрации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», направляется руководителю органа администрации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», подготовившего проект документа.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 xml:space="preserve">4.6. </w:t>
      </w:r>
      <w:r>
        <w:rPr>
          <w:sz w:val="26"/>
          <w:szCs w:val="26"/>
        </w:rPr>
        <w:t>А</w:t>
      </w:r>
      <w:r w:rsidRPr="00C77289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Pr="00C77289">
        <w:rPr>
          <w:sz w:val="26"/>
          <w:szCs w:val="26"/>
        </w:rPr>
        <w:t xml:space="preserve"> МО «</w:t>
      </w:r>
      <w:r>
        <w:rPr>
          <w:sz w:val="26"/>
          <w:szCs w:val="26"/>
        </w:rPr>
        <w:t>Сасыкольский сельсовет</w:t>
      </w:r>
      <w:r w:rsidRPr="00C77289">
        <w:rPr>
          <w:sz w:val="26"/>
          <w:szCs w:val="26"/>
        </w:rPr>
        <w:t>», получив заключение экспертизы подготовленного им проекта документа: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4.6.1. Вносит изменения с учетом заключения экспертизы и направляет доработанный проект документа на повторную экспертизу.</w:t>
      </w:r>
    </w:p>
    <w:p w:rsidR="00C92FF2" w:rsidRPr="00C77289" w:rsidRDefault="00C92FF2" w:rsidP="00C92FF2">
      <w:pPr>
        <w:ind w:firstLine="540"/>
        <w:jc w:val="both"/>
        <w:rPr>
          <w:sz w:val="26"/>
          <w:szCs w:val="26"/>
        </w:rPr>
      </w:pPr>
      <w:r w:rsidRPr="00C77289">
        <w:rPr>
          <w:sz w:val="26"/>
          <w:szCs w:val="26"/>
        </w:rPr>
        <w:t>4.6.2. Принимает решение об отзыве проекта документа.</w:t>
      </w:r>
    </w:p>
    <w:p w:rsidR="00C92FF2" w:rsidRPr="00C77289" w:rsidRDefault="00C92FF2" w:rsidP="00C92FF2">
      <w:pPr>
        <w:rPr>
          <w:sz w:val="26"/>
          <w:szCs w:val="26"/>
        </w:rPr>
      </w:pPr>
    </w:p>
    <w:p w:rsidR="00807194" w:rsidRDefault="00807194"/>
    <w:sectPr w:rsidR="0080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2FF2"/>
    <w:rsid w:val="00807194"/>
    <w:rsid w:val="00C9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FF2"/>
    <w:pPr>
      <w:keepNext/>
      <w:widowControl/>
      <w:autoSpaceDE/>
      <w:autoSpaceDN/>
      <w:adjustRightInd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F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rsid w:val="00C92F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92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2139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2016-06-30T11:34:00Z</dcterms:created>
  <dcterms:modified xsi:type="dcterms:W3CDTF">2016-06-30T11:34:00Z</dcterms:modified>
</cp:coreProperties>
</file>