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F0" w:rsidRDefault="00A01DF0" w:rsidP="00A01DF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01DF0" w:rsidRPr="00D2361F" w:rsidRDefault="00A01DF0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61F">
        <w:rPr>
          <w:rFonts w:ascii="Times New Roman" w:hAnsi="Times New Roman"/>
          <w:sz w:val="24"/>
          <w:szCs w:val="24"/>
          <w:lang w:eastAsia="ru-RU"/>
        </w:rPr>
        <w:t xml:space="preserve">АДМИНИСТРАЦИЯ  </w:t>
      </w:r>
      <w:r w:rsidR="009D771C" w:rsidRPr="00D2361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9D771C" w:rsidRPr="00D236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61F">
        <w:rPr>
          <w:rFonts w:ascii="Times New Roman" w:hAnsi="Times New Roman"/>
          <w:sz w:val="24"/>
          <w:szCs w:val="24"/>
          <w:lang w:eastAsia="ru-RU"/>
        </w:rPr>
        <w:t>«САСЫКОЛЬСКИЙ СЕЛЬСОВЕТ»</w:t>
      </w:r>
    </w:p>
    <w:p w:rsidR="009D771C" w:rsidRPr="00D236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61F">
        <w:rPr>
          <w:rFonts w:ascii="Times New Roman" w:hAnsi="Times New Roman"/>
          <w:sz w:val="24"/>
          <w:szCs w:val="24"/>
          <w:lang w:eastAsia="ru-RU"/>
        </w:rPr>
        <w:t>ХАРАБАЛИНСКОГО РАЙОНА АСТРАХАНСКОЙ ОБЛАСТИ</w:t>
      </w:r>
    </w:p>
    <w:p w:rsidR="009D771C" w:rsidRPr="00D2361F" w:rsidRDefault="009D771C" w:rsidP="00A01DF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71C" w:rsidRPr="00D2361F" w:rsidRDefault="009D771C" w:rsidP="00A01DF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71C" w:rsidRPr="00D2361F" w:rsidRDefault="009D771C" w:rsidP="009D771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61F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</w:p>
    <w:p w:rsidR="009D771C" w:rsidRPr="00D2361F" w:rsidRDefault="009D771C" w:rsidP="009D771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D771C" w:rsidRPr="00D2361F" w:rsidRDefault="00BC56FD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15</w:t>
      </w:r>
      <w:r w:rsidR="009D771C" w:rsidRPr="00D2361F">
        <w:rPr>
          <w:rFonts w:ascii="Times New Roman" w:hAnsi="Times New Roman"/>
          <w:sz w:val="26"/>
          <w:szCs w:val="26"/>
          <w:lang w:eastAsia="ru-RU"/>
        </w:rPr>
        <w:t>.01.2015 г.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F6377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F637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1FC3">
        <w:rPr>
          <w:rFonts w:ascii="Times New Roman" w:hAnsi="Times New Roman"/>
          <w:sz w:val="26"/>
          <w:szCs w:val="26"/>
          <w:lang w:eastAsia="ru-RU"/>
        </w:rPr>
        <w:t>1</w:t>
      </w:r>
    </w:p>
    <w:p w:rsidR="009D771C" w:rsidRDefault="009D771C" w:rsidP="009D771C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с. Сасыколи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1DF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9D771C" w:rsidRDefault="009D771C" w:rsidP="009D771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Об утверждении Порядка осуществления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D771C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9D771C">
        <w:rPr>
          <w:rFonts w:ascii="Times New Roman" w:hAnsi="Times New Roman"/>
          <w:sz w:val="26"/>
          <w:szCs w:val="26"/>
          <w:lang w:eastAsia="ru-RU"/>
        </w:rPr>
        <w:t xml:space="preserve"> соблюдением Федерального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закона от 05.04.2013 № 44 – ФЗ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«О контрактной системе в сфере закупок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 xml:space="preserve">товаров, работ, услуг для обеспечения 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>государственных и муниципальных нужд»</w:t>
      </w:r>
    </w:p>
    <w:p w:rsidR="009D771C" w:rsidRPr="009D771C" w:rsidRDefault="009D771C" w:rsidP="009D771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 xml:space="preserve">органом </w:t>
      </w:r>
      <w:proofErr w:type="gramStart"/>
      <w:r w:rsidRPr="009D771C">
        <w:rPr>
          <w:rFonts w:ascii="Times New Roman" w:hAnsi="Times New Roman"/>
          <w:sz w:val="26"/>
          <w:szCs w:val="26"/>
          <w:lang w:eastAsia="ru-RU"/>
        </w:rPr>
        <w:t>внутреннего</w:t>
      </w:r>
      <w:proofErr w:type="gramEnd"/>
      <w:r w:rsidRPr="009D771C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</w:p>
    <w:p w:rsidR="00A01DF0" w:rsidRPr="009D771C" w:rsidRDefault="009D771C" w:rsidP="009D771C">
      <w:pPr>
        <w:pStyle w:val="a4"/>
        <w:rPr>
          <w:rFonts w:ascii="Arial" w:hAnsi="Arial" w:cs="Arial"/>
          <w:sz w:val="26"/>
          <w:szCs w:val="26"/>
          <w:lang w:eastAsia="ru-RU"/>
        </w:rPr>
      </w:pPr>
      <w:r w:rsidRPr="009D771C">
        <w:rPr>
          <w:rFonts w:ascii="Times New Roman" w:hAnsi="Times New Roman"/>
          <w:sz w:val="26"/>
          <w:szCs w:val="26"/>
          <w:lang w:eastAsia="ru-RU"/>
        </w:rPr>
        <w:t xml:space="preserve">финансового контроля </w:t>
      </w:r>
      <w:r w:rsidR="00A01DF0" w:rsidRPr="009D771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A01DF0" w:rsidRDefault="00A01DF0" w:rsidP="00A01DF0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771C" w:rsidRDefault="009D771C" w:rsidP="00A01DF0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1DF0" w:rsidRPr="00A170F0" w:rsidRDefault="00A01DF0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9D771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9D771C"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05.04.2013 г № 44 – ФЗ «О контрактной системе в сфере закупок товаров, работ, услуг для обеспечения государственных  и муниципальных нужд», руководствуясь Федеральным законом от 06.10.2003 № 131 – ФЗ «Об общих принципах организации местного самоуправления в Российской Федерации»</w:t>
      </w:r>
    </w:p>
    <w:p w:rsidR="009D771C" w:rsidRDefault="009D771C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Администрация муниципального образования «Сасыкольский сельсовет» </w:t>
      </w:r>
    </w:p>
    <w:p w:rsidR="00A170F0" w:rsidRDefault="00A170F0" w:rsidP="009D771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A170F0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 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осуществления </w:t>
      </w:r>
      <w:proofErr w:type="gramStart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контроля.</w:t>
      </w:r>
    </w:p>
    <w:p w:rsidR="00A170F0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 Настоящее постановление обнародовать путем вывешивания на информационном стенде в администрации муниципального образования «Сасыкольский сельсовет», разместить на официальном сайте муниципального образования «Сасыкольский сельсовет»: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mo</w:t>
      </w: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astrobl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sasykolskijselsovet</w:t>
      </w:r>
      <w:proofErr w:type="spellEnd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70F0" w:rsidRPr="00A170F0" w:rsidRDefault="00A170F0" w:rsidP="00A170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1DF0" w:rsidRPr="00A170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D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70F0" w:rsidRDefault="00A170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70F0" w:rsidRDefault="00A170F0" w:rsidP="00A01DF0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МО «Сасыкольский сельсовет»                             Т.П. </w:t>
      </w:r>
      <w:proofErr w:type="spellStart"/>
      <w:r w:rsidRPr="00A170F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Старцев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proofErr w:type="spellEnd"/>
    </w:p>
    <w:p w:rsidR="00A01DF0" w:rsidRDefault="00A01DF0" w:rsidP="00A01DF0">
      <w:pPr>
        <w:shd w:val="clear" w:color="auto" w:fill="FFFFFF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Pr="00BC56FD" w:rsidRDefault="00EB55B0" w:rsidP="00EB55B0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56F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УТВЕРЖДЕН</w:t>
      </w:r>
    </w:p>
    <w:p w:rsidR="00EB55B0" w:rsidRPr="00BC56FD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6F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BC56FD" w:rsidRPr="00BC56FD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C56FD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BC56FD" w:rsidRPr="00BC56FD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BC56FD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EB55B0" w:rsidRPr="00BC56FD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6F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C56FD" w:rsidRPr="00BC56F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BC56FD">
        <w:rPr>
          <w:rFonts w:ascii="Times New Roman" w:hAnsi="Times New Roman"/>
          <w:sz w:val="28"/>
          <w:szCs w:val="28"/>
          <w:lang w:eastAsia="ru-RU"/>
        </w:rPr>
        <w:t>МО «Сасыкольский сельсовет»</w:t>
      </w:r>
    </w:p>
    <w:p w:rsidR="00EB55B0" w:rsidRPr="00BC56FD" w:rsidRDefault="00EB55B0" w:rsidP="00EB55B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6F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BC56FD" w:rsidRPr="00BC56F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BC56F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BC56FD" w:rsidRPr="00BC56FD">
        <w:rPr>
          <w:rFonts w:ascii="Times New Roman" w:hAnsi="Times New Roman"/>
          <w:sz w:val="28"/>
          <w:szCs w:val="28"/>
          <w:lang w:eastAsia="ru-RU"/>
        </w:rPr>
        <w:t>от 15</w:t>
      </w:r>
      <w:r w:rsidRPr="00BC56FD">
        <w:rPr>
          <w:rFonts w:ascii="Times New Roman" w:hAnsi="Times New Roman"/>
          <w:sz w:val="28"/>
          <w:szCs w:val="28"/>
          <w:lang w:eastAsia="ru-RU"/>
        </w:rPr>
        <w:t>.01.2015 г.</w:t>
      </w:r>
      <w:r w:rsidR="00F6377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61FC3">
        <w:rPr>
          <w:rFonts w:ascii="Times New Roman" w:hAnsi="Times New Roman"/>
          <w:sz w:val="28"/>
          <w:szCs w:val="28"/>
          <w:lang w:eastAsia="ru-RU"/>
        </w:rPr>
        <w:t>1</w:t>
      </w:r>
    </w:p>
    <w:p w:rsidR="00A01DF0" w:rsidRDefault="00A01DF0" w:rsidP="00A01DF0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01DF0" w:rsidRDefault="00A01DF0" w:rsidP="00EB55B0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01DF0" w:rsidRPr="008423A4" w:rsidRDefault="00EB55B0" w:rsidP="00EB55B0">
      <w:pPr>
        <w:shd w:val="clear" w:color="auto" w:fill="FFFFFF"/>
        <w:spacing w:before="360" w:after="0" w:line="240" w:lineRule="auto"/>
        <w:ind w:right="283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8423A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A01DF0" w:rsidRPr="008423A4">
        <w:rPr>
          <w:rFonts w:ascii="Times New Roman" w:eastAsia="Times New Roman" w:hAnsi="Times New Roman"/>
          <w:sz w:val="30"/>
          <w:szCs w:val="30"/>
          <w:lang w:eastAsia="ru-RU"/>
        </w:rPr>
        <w:t>ПОРЯДОК</w:t>
      </w:r>
    </w:p>
    <w:p w:rsidR="00A01DF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Федерального закона</w:t>
      </w:r>
    </w:p>
    <w:p w:rsidR="00A01DF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>от 05.04.2013 № 44-ФЗ «О контрактной системе в сфере закупок</w:t>
      </w:r>
    </w:p>
    <w:p w:rsidR="00A01DF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>товаров, работ, услуг для обеспечения государственных и</w:t>
      </w:r>
    </w:p>
    <w:p w:rsidR="00EB55B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нужд» органом </w:t>
      </w:r>
      <w:proofErr w:type="gramStart"/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внутреннего</w:t>
      </w:r>
      <w:proofErr w:type="gramEnd"/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EB55B0"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1DF0" w:rsidRPr="008423A4" w:rsidRDefault="00EB55B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23A4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контроля</w:t>
      </w:r>
    </w:p>
    <w:p w:rsidR="00A01DF0" w:rsidRPr="008423A4" w:rsidRDefault="00A01DF0" w:rsidP="00A01DF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DF0" w:rsidRPr="008423A4" w:rsidRDefault="00A01DF0" w:rsidP="00EB55B0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3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органом внутреннего муниципального финансового  контроля муниципального образования </w:t>
      </w:r>
      <w:r w:rsidR="00EB55B0" w:rsidRPr="00BC56FD">
        <w:rPr>
          <w:rFonts w:ascii="Times New Roman" w:eastAsia="Times New Roman" w:hAnsi="Times New Roman"/>
          <w:sz w:val="28"/>
          <w:szCs w:val="28"/>
          <w:lang w:eastAsia="ru-RU"/>
        </w:rPr>
        <w:t>«Сасыкольский сельсовет»</w:t>
      </w: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контрольный орган) устанавливает правила осуществления  контроля за соблюдением муниципальными заказчиками, контрактными службами, контрактными управляющими (далее – субъекты проверки) требований Федерального</w:t>
      </w:r>
      <w:proofErr w:type="gramEnd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05.04.2013 № 44-ФЗ и иных нормативных правовых актов о контрактной системе в сфере закупок.  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Порядок разработан в целях установления законности составления и исполнения бюджета администрации </w:t>
      </w:r>
      <w:r w:rsidR="00EB55B0" w:rsidRPr="00BC56FD">
        <w:rPr>
          <w:rFonts w:ascii="Times New Roman" w:eastAsia="Times New Roman" w:hAnsi="Times New Roman"/>
          <w:sz w:val="28"/>
          <w:szCs w:val="28"/>
          <w:lang w:eastAsia="ru-RU"/>
        </w:rPr>
        <w:t>МО «Сасыкольский сельсовет»</w:t>
      </w: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</w:t>
      </w:r>
      <w:hyperlink r:id="rId5" w:history="1">
        <w:r w:rsidRPr="00BC56F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и принятыми в соответствии с ними нормативными правовыми актами Российской Федерации.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1.3. Предметом контроля является соблюдение субъектами проверок требований законодательства Российской Федерации и иных нормативных право</w:t>
      </w:r>
      <w:r w:rsidR="00EB55B0"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вых актов Российской Федерации, </w:t>
      </w: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закупок. 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1.4. Контрольный орган осуществляет контроль в сфере закупок в соответствии с частью 8 статьи 99 Федерального закона от 05.04.2013 № 44-ФЗ. 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Cs/>
          <w:sz w:val="28"/>
          <w:szCs w:val="28"/>
          <w:lang w:eastAsia="ru-RU"/>
        </w:rPr>
        <w:t>2. Организация проведения проверок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2.3. План проверок должен содержать следующие сведения: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контроля;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цель проведения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квартал, в течение которого должна быть проведена проверка.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администрации </w:t>
      </w:r>
      <w:r w:rsidR="00EB55B0" w:rsidRPr="00BC56FD">
        <w:rPr>
          <w:rFonts w:ascii="Times New Roman" w:eastAsia="Times New Roman" w:hAnsi="Times New Roman"/>
          <w:sz w:val="28"/>
          <w:szCs w:val="28"/>
          <w:lang w:eastAsia="ru-RU"/>
        </w:rPr>
        <w:t>МО «Сасыкольский сельсовет»</w:t>
      </w: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Интернет), а также в единой информационной системе в сфере закупок.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Cs/>
          <w:sz w:val="28"/>
          <w:szCs w:val="28"/>
          <w:lang w:eastAsia="ru-RU"/>
        </w:rPr>
        <w:t> 3. Проведение плановых проверок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приказа (распоряжения) контрольного органа.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3.2. В состав инспекции должно входить не менее трех человек. Инспекцию возглавляет руководитель инспекции.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3.3. Замена инспектора (изменения состава инспекции), изменение сроков проведения проверки осуществляется путем внесения изменений в приказ (распоряжение), указанный в пункте 3.1 настоящего Порядка.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3.4. 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плановых и внеплановых проверок беспрепятственно по предъявлении служебных удостоверений и копии приказа (распоряжения)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№ 44-ФЗ, указанные предписания выдаются до начала закупки;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в суд с исками о признании осуществленных закупок недействительными в соответствии с Гражданским кодексом</w:t>
      </w:r>
      <w:proofErr w:type="gramEnd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3.7. Срок проведения проверки не может превышать пятидесяти дней.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3.8. Основанием для проведения проверки является приказ (распоряжение) контрольного органа о проведении проверки. Одновременно с приказом (распоряжением) о проведении проверки готовится уведомление о проведении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3.9. Приказ (распоряжение) и уведомление о проведении проверки должны содержать: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 субъекта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основание проведения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способы проведения контроля (сплошная проверка, выборочная проверка);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срок, в течение которого составляется акт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3.12. До начала проведения проверки инспекция представляет для ознакомления субъекту проверки оригинал приказа (распоряжения) о проведении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3.13. Проверка проводится путем: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полноты </w:t>
      </w:r>
      <w:proofErr w:type="spell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оприходования</w:t>
      </w:r>
      <w:proofErr w:type="spellEnd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bCs/>
          <w:sz w:val="28"/>
          <w:szCs w:val="28"/>
          <w:lang w:eastAsia="ru-RU"/>
        </w:rPr>
        <w:t>4. Порядок оформления результатов проверки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8"/>
      <w:bookmarkEnd w:id="0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4.1. Результаты проверки оформляются актом проверки в сроки, установленные приказом (распоряжением) о проведении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4.2.1. Вводная часть акта проверки должна содержать: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контрольного органа;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номер, дату и место составления акта;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дату и номер приказа (распоряжения) о проведении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основания, цели и сроки осуществления плановой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проверки;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отчество, наименование должности инспекторов, проводивших проверку;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наименование, адрес местонахождения субъекта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4.2.2. В мотивировочной части акта проверки должны быть указаны: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нормы законодательства, которыми руководствовалась инспекция при принятии решения;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4.2.3. Резолютивная часть акта проверки должна содержать: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  <w:proofErr w:type="gramEnd"/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4.3. Акт проверки подписывается членами инспекции.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 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4.7. В предписании должны быть указаны: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дата и место выдачи предписания;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сведения о составе инспекции с указанием фамилии, имени, отчества и должности;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наименование, адрес субъекта проверки, которому выдается предписание;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сроки, в течение которых должно быть исполнено предписание;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сроки, в течение которых в контрольный орган должно поступить подтверждение исполнения предписания.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</w:t>
      </w: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оказанной услуги в соответствии с условиями муниципального контракта (гражданско-правового договора);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4.9. Предписание подлежит исполнению в срок, установленный таким предписанием.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4.13. По результатам пересмотра предписания контрольный орган принимает одно из следующих решений: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об оставлении предписания без изменения;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об отмене предписания;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об отмене предписания и выдаче нового предписания;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4.15. 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закона от 05.04.2013 № 44-ФЗ.</w:t>
      </w:r>
    </w:p>
    <w:p w:rsidR="00A01DF0" w:rsidRPr="00BC56FD" w:rsidRDefault="00A01DF0" w:rsidP="00A01DF0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A654A4" w:rsidRPr="00BC56FD" w:rsidRDefault="00A01DF0" w:rsidP="00BC56FD">
      <w:pPr>
        <w:shd w:val="clear" w:color="auto" w:fill="FFFFFF"/>
        <w:spacing w:after="0" w:line="252" w:lineRule="atLeast"/>
        <w:ind w:right="28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BC56FD">
        <w:rPr>
          <w:rFonts w:ascii="Times New Roman" w:eastAsia="Times New Roman" w:hAnsi="Times New Roman"/>
          <w:sz w:val="28"/>
          <w:szCs w:val="28"/>
          <w:lang w:eastAsia="ru-RU"/>
        </w:rPr>
        <w:t>4.17. Материалы проверки хранятся контрольным органом не менее чем три года.</w:t>
      </w:r>
    </w:p>
    <w:sectPr w:rsidR="00A654A4" w:rsidRPr="00BC56FD" w:rsidSect="00EB5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20A5"/>
    <w:multiLevelType w:val="hybridMultilevel"/>
    <w:tmpl w:val="55B80E26"/>
    <w:lvl w:ilvl="0" w:tplc="DA6E55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84677F5"/>
    <w:multiLevelType w:val="hybridMultilevel"/>
    <w:tmpl w:val="0278F72A"/>
    <w:lvl w:ilvl="0" w:tplc="21F03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F0"/>
    <w:rsid w:val="00561FC3"/>
    <w:rsid w:val="00820D2C"/>
    <w:rsid w:val="008423A4"/>
    <w:rsid w:val="009D771C"/>
    <w:rsid w:val="00A01DF0"/>
    <w:rsid w:val="00A170F0"/>
    <w:rsid w:val="00A654A4"/>
    <w:rsid w:val="00BC56FD"/>
    <w:rsid w:val="00D2361F"/>
    <w:rsid w:val="00D24987"/>
    <w:rsid w:val="00E260C5"/>
    <w:rsid w:val="00E75AEA"/>
    <w:rsid w:val="00EB55B0"/>
    <w:rsid w:val="00F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F0"/>
    <w:rPr>
      <w:color w:val="0000FF" w:themeColor="hyperlink"/>
      <w:u w:val="single"/>
    </w:rPr>
  </w:style>
  <w:style w:type="paragraph" w:styleId="a4">
    <w:name w:val="No Spacing"/>
    <w:uiPriority w:val="1"/>
    <w:qFormat/>
    <w:rsid w:val="00A01D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7AC9A5E62DFDDB7D04897F3119B8BA42C8E80D3B4992A7311A1AF96Cw7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2015-01-14T07:56:00Z</cp:lastPrinted>
  <dcterms:created xsi:type="dcterms:W3CDTF">2016-10-25T05:01:00Z</dcterms:created>
  <dcterms:modified xsi:type="dcterms:W3CDTF">2016-10-25T05:01:00Z</dcterms:modified>
</cp:coreProperties>
</file>