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1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«САСЫКОЛЬСКИЙ СЕЛЬСОВЕТ»</w:t>
      </w:r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23.01.2015 г.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Сасыколи                                                                                                  №</w:t>
      </w:r>
      <w:r w:rsidR="00921A42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055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AB055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AB0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  <w:r w:rsidRPr="00AB055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 xml:space="preserve">«Гармонизация </w:t>
      </w:r>
      <w:proofErr w:type="gramStart"/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>межнациональных</w:t>
      </w:r>
      <w:proofErr w:type="gramEnd"/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>и межконфессиональных отношений,  </w:t>
      </w: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>профилактика экстремизма и терроризма</w:t>
      </w: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 xml:space="preserve"> на территории муниципального образования  </w:t>
      </w:r>
    </w:p>
    <w:p w:rsid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t>«Сасыкольский сельсовет» на 2015-2017 годы»</w:t>
      </w:r>
    </w:p>
    <w:p w:rsid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AB0553" w:rsidRDefault="00AB0553" w:rsidP="00AB0553">
      <w:pPr>
        <w:spacing w:after="0"/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AB0553" w:rsidRDefault="00AB0553" w:rsidP="00AB05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0553">
        <w:rPr>
          <w:rFonts w:ascii="Times New Roman" w:hAnsi="Times New Roman" w:cs="Times New Roman"/>
          <w:bCs/>
          <w:spacing w:val="2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B0553">
        <w:rPr>
          <w:rFonts w:ascii="Times New Roman" w:hAnsi="Times New Roman" w:cs="Times New Roman"/>
          <w:sz w:val="26"/>
          <w:szCs w:val="26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AB0553">
        <w:rPr>
          <w:rFonts w:ascii="Times New Roman" w:hAnsi="Times New Roman" w:cs="Times New Roman"/>
          <w:color w:val="000000"/>
          <w:sz w:val="26"/>
          <w:szCs w:val="26"/>
        </w:rPr>
        <w:t xml:space="preserve"> гармонизацию межнациональных отношений в муниципальном образовании «Сасыкольский сельсовет»,  </w:t>
      </w:r>
      <w:r w:rsidRPr="00AB0553">
        <w:rPr>
          <w:rFonts w:ascii="Times New Roman" w:hAnsi="Times New Roman" w:cs="Times New Roman"/>
          <w:sz w:val="26"/>
          <w:szCs w:val="26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 от 06.10.2003 г. № 131</w:t>
      </w:r>
      <w:proofErr w:type="gramEnd"/>
      <w:r w:rsidRPr="00AB0553">
        <w:rPr>
          <w:rFonts w:ascii="Times New Roman" w:hAnsi="Times New Roman" w:cs="Times New Roman"/>
          <w:sz w:val="26"/>
          <w:szCs w:val="26"/>
        </w:rPr>
        <w:t xml:space="preserve"> – ФЗ  «Об общих принципах организации местного самоуправления в Российской Федерации», администрация муниципального образования </w:t>
      </w:r>
      <w:r w:rsidRPr="00AB0553">
        <w:rPr>
          <w:rFonts w:ascii="Times New Roman" w:hAnsi="Times New Roman" w:cs="Times New Roman"/>
          <w:color w:val="000000"/>
          <w:sz w:val="26"/>
          <w:szCs w:val="26"/>
        </w:rPr>
        <w:t>«Сасыкольский сельсовет»</w:t>
      </w:r>
    </w:p>
    <w:p w:rsidR="00AB0553" w:rsidRDefault="00AB0553" w:rsidP="00AB055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1.Утвердить муниципальную П</w:t>
      </w:r>
      <w:r w:rsidRPr="00AB0553">
        <w:rPr>
          <w:rFonts w:ascii="Times New Roman" w:hAnsi="Times New Roman" w:cs="Times New Roman"/>
          <w:sz w:val="26"/>
          <w:szCs w:val="26"/>
        </w:rPr>
        <w:t>рограмму, направленную на гармонизацию межнациональных и межконфессиональных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на 2015-2017 годы</w:t>
      </w:r>
    </w:p>
    <w:p w:rsid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Разместить утвержденную муниципальную Программу на официальном сайте муниципального образования «Сасыкольский сельсовет» </w:t>
      </w:r>
      <w:r w:rsidR="004409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Pr="00AB0553">
        <w:rPr>
          <w:rFonts w:ascii="Times New Roman" w:hAnsi="Times New Roman" w:cs="Times New Roman"/>
          <w:sz w:val="26"/>
          <w:szCs w:val="26"/>
        </w:rPr>
        <w:instrText xml:space="preserve"> 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Pr="00AB0553">
        <w:rPr>
          <w:rFonts w:ascii="Times New Roman" w:hAnsi="Times New Roman" w:cs="Times New Roman"/>
          <w:sz w:val="26"/>
          <w:szCs w:val="26"/>
        </w:rPr>
        <w:instrText xml:space="preserve"> "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Pr="00AB0553">
        <w:rPr>
          <w:rFonts w:ascii="Times New Roman" w:hAnsi="Times New Roman" w:cs="Times New Roman"/>
          <w:sz w:val="26"/>
          <w:szCs w:val="26"/>
        </w:rPr>
        <w:instrText>://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mo</w:instrText>
      </w:r>
      <w:r w:rsidRPr="00AB0553">
        <w:rPr>
          <w:rFonts w:ascii="Times New Roman" w:hAnsi="Times New Roman" w:cs="Times New Roman"/>
          <w:sz w:val="26"/>
          <w:szCs w:val="26"/>
        </w:rPr>
        <w:instrText>.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astrobl</w:instrText>
      </w:r>
      <w:proofErr w:type="gramEnd"/>
      <w:r w:rsidRPr="00AB0553">
        <w:rPr>
          <w:rFonts w:ascii="Times New Roman" w:hAnsi="Times New Roman" w:cs="Times New Roman"/>
          <w:sz w:val="26"/>
          <w:szCs w:val="26"/>
        </w:rPr>
        <w:instrText>.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Pr="00AB0553">
        <w:rPr>
          <w:rFonts w:ascii="Times New Roman" w:hAnsi="Times New Roman" w:cs="Times New Roman"/>
          <w:sz w:val="26"/>
          <w:szCs w:val="26"/>
        </w:rPr>
        <w:instrText>./</w:instrText>
      </w:r>
      <w:r>
        <w:rPr>
          <w:rFonts w:ascii="Times New Roman" w:hAnsi="Times New Roman" w:cs="Times New Roman"/>
          <w:sz w:val="26"/>
          <w:szCs w:val="26"/>
          <w:lang w:val="en-US"/>
        </w:rPr>
        <w:instrText>sasykolskijselsovet</w:instrText>
      </w:r>
      <w:r w:rsidRPr="00AB0553">
        <w:rPr>
          <w:rFonts w:ascii="Times New Roman" w:hAnsi="Times New Roman" w:cs="Times New Roman"/>
          <w:sz w:val="26"/>
          <w:szCs w:val="26"/>
        </w:rPr>
        <w:instrText xml:space="preserve">/" </w:instrText>
      </w:r>
      <w:r w:rsidR="004409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643225">
        <w:rPr>
          <w:rStyle w:val="a4"/>
          <w:rFonts w:ascii="Times New Roman" w:hAnsi="Times New Roman" w:cs="Times New Roman"/>
          <w:sz w:val="26"/>
          <w:szCs w:val="26"/>
          <w:lang w:val="en-US"/>
        </w:rPr>
        <w:t>http</w:t>
      </w:r>
      <w:r w:rsidRPr="00643225">
        <w:rPr>
          <w:rStyle w:val="a4"/>
          <w:rFonts w:ascii="Times New Roman" w:hAnsi="Times New Roman" w:cs="Times New Roman"/>
          <w:sz w:val="26"/>
          <w:szCs w:val="26"/>
        </w:rPr>
        <w:t>://</w:t>
      </w:r>
      <w:r w:rsidRPr="00643225">
        <w:rPr>
          <w:rStyle w:val="a4"/>
          <w:rFonts w:ascii="Times New Roman" w:hAnsi="Times New Roman" w:cs="Times New Roman"/>
          <w:sz w:val="26"/>
          <w:szCs w:val="26"/>
          <w:lang w:val="en-US"/>
        </w:rPr>
        <w:t>mo</w:t>
      </w:r>
      <w:r w:rsidRPr="00643225">
        <w:rPr>
          <w:rStyle w:val="a4"/>
          <w:rFonts w:ascii="Times New Roman" w:hAnsi="Times New Roman" w:cs="Times New Roman"/>
          <w:sz w:val="26"/>
          <w:szCs w:val="26"/>
        </w:rPr>
        <w:t>.</w:t>
      </w:r>
      <w:proofErr w:type="spellStart"/>
      <w:r w:rsidRPr="00643225">
        <w:rPr>
          <w:rStyle w:val="a4"/>
          <w:rFonts w:ascii="Times New Roman" w:hAnsi="Times New Roman" w:cs="Times New Roman"/>
          <w:sz w:val="26"/>
          <w:szCs w:val="26"/>
          <w:lang w:val="en-US"/>
        </w:rPr>
        <w:t>astrobl</w:t>
      </w:r>
      <w:proofErr w:type="spellEnd"/>
      <w:r w:rsidRPr="00643225">
        <w:rPr>
          <w:rStyle w:val="a4"/>
          <w:rFonts w:ascii="Times New Roman" w:hAnsi="Times New Roman" w:cs="Times New Roman"/>
          <w:sz w:val="26"/>
          <w:szCs w:val="26"/>
        </w:rPr>
        <w:t>.</w:t>
      </w:r>
      <w:proofErr w:type="spellStart"/>
      <w:r w:rsidRPr="00643225">
        <w:rPr>
          <w:rStyle w:val="a4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43225">
        <w:rPr>
          <w:rStyle w:val="a4"/>
          <w:rFonts w:ascii="Times New Roman" w:hAnsi="Times New Roman" w:cs="Times New Roman"/>
          <w:sz w:val="26"/>
          <w:szCs w:val="26"/>
        </w:rPr>
        <w:t>./</w:t>
      </w:r>
      <w:proofErr w:type="spellStart"/>
      <w:r w:rsidRPr="00643225">
        <w:rPr>
          <w:rStyle w:val="a4"/>
          <w:rFonts w:ascii="Times New Roman" w:hAnsi="Times New Roman" w:cs="Times New Roman"/>
          <w:sz w:val="26"/>
          <w:szCs w:val="26"/>
          <w:lang w:val="en-US"/>
        </w:rPr>
        <w:t>sasykolskijselsovet</w:t>
      </w:r>
      <w:proofErr w:type="spellEnd"/>
      <w:r w:rsidRPr="00643225">
        <w:rPr>
          <w:rStyle w:val="a4"/>
          <w:rFonts w:ascii="Times New Roman" w:hAnsi="Times New Roman" w:cs="Times New Roman"/>
          <w:sz w:val="26"/>
          <w:szCs w:val="26"/>
        </w:rPr>
        <w:t>/</w:t>
      </w:r>
      <w:r w:rsidR="004409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Постановление вступает в силу со дня его обнародования.</w:t>
      </w:r>
    </w:p>
    <w:p w:rsid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553" w:rsidRPr="00AB0553" w:rsidRDefault="00AB0553" w:rsidP="00AB0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 «Сасыкольский сельсовет»                                                  Т.П.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Старцева</w:t>
      </w:r>
      <w:proofErr w:type="spellEnd"/>
    </w:p>
    <w:p w:rsidR="00AB0553" w:rsidRDefault="00AB0553" w:rsidP="00AB0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AB0553">
        <w:rPr>
          <w:rFonts w:ascii="Times New Roman" w:hAnsi="Times New Roman" w:cs="Times New Roman"/>
          <w:sz w:val="28"/>
          <w:szCs w:val="28"/>
        </w:rPr>
        <w:t>УТВЕРЖДЕН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 «Сасыкольский сельсовет»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23.01.2015 г. №</w:t>
      </w:r>
      <w:r w:rsidR="00921A42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53" w:rsidRPr="008F2DFD" w:rsidRDefault="00AB0553" w:rsidP="00AB05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spacing w:val="2"/>
          <w:sz w:val="26"/>
          <w:szCs w:val="26"/>
          <w:lang w:eastAsia="ru-RU"/>
        </w:rPr>
      </w:pPr>
      <w:r w:rsidRPr="008F2DFD">
        <w:rPr>
          <w:rFonts w:ascii="Times New Roman" w:hAnsi="Times New Roman"/>
          <w:b/>
          <w:bCs/>
          <w:spacing w:val="2"/>
          <w:sz w:val="26"/>
          <w:szCs w:val="26"/>
          <w:lang w:eastAsia="ru-RU"/>
        </w:rPr>
        <w:t xml:space="preserve">Муниципальная программа «Гармонизация </w:t>
      </w:r>
      <w:r w:rsidR="008F2DFD">
        <w:rPr>
          <w:rFonts w:ascii="Times New Roman" w:hAnsi="Times New Roman"/>
          <w:b/>
          <w:bCs/>
          <w:spacing w:val="2"/>
          <w:sz w:val="26"/>
          <w:szCs w:val="26"/>
          <w:lang w:eastAsia="ru-RU"/>
        </w:rPr>
        <w:t>межнациональных и межконфессиональных</w:t>
      </w:r>
      <w:r w:rsidRPr="008F2DFD">
        <w:rPr>
          <w:rFonts w:ascii="Times New Roman" w:hAnsi="Times New Roman"/>
          <w:b/>
          <w:bCs/>
          <w:spacing w:val="2"/>
          <w:sz w:val="26"/>
          <w:szCs w:val="26"/>
          <w:lang w:eastAsia="ru-RU"/>
        </w:rPr>
        <w:t xml:space="preserve"> отношений,  профилактика экстремизма и терроризма на территории муниципального образования  </w:t>
      </w:r>
      <w:r w:rsidR="008F2DFD" w:rsidRPr="008F2DFD">
        <w:rPr>
          <w:rFonts w:ascii="Times New Roman" w:hAnsi="Times New Roman"/>
          <w:b/>
          <w:bCs/>
          <w:spacing w:val="2"/>
          <w:sz w:val="26"/>
          <w:szCs w:val="26"/>
          <w:lang w:eastAsia="ru-RU"/>
        </w:rPr>
        <w:t>«Сасыкольский сельсовет на 2015-2017 г.»</w:t>
      </w:r>
    </w:p>
    <w:p w:rsidR="008F2DFD" w:rsidRPr="008F2DFD" w:rsidRDefault="008F2DFD" w:rsidP="00AB05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AB0553" w:rsidRPr="00D419B1" w:rsidRDefault="00AB0553" w:rsidP="00AB0553">
      <w:pPr>
        <w:jc w:val="center"/>
        <w:rPr>
          <w:rFonts w:ascii="Times New Roman" w:hAnsi="Times New Roman"/>
          <w:b/>
        </w:rPr>
      </w:pPr>
      <w:r w:rsidRPr="00D419B1">
        <w:rPr>
          <w:rFonts w:ascii="Times New Roman" w:hAnsi="Times New Roman"/>
          <w:b/>
        </w:rPr>
        <w:t>ПАСПОРТ  ПРОГРАММЫ</w:t>
      </w:r>
    </w:p>
    <w:tbl>
      <w:tblPr>
        <w:tblW w:w="9648" w:type="dxa"/>
        <w:tblInd w:w="99" w:type="dxa"/>
        <w:tblLayout w:type="fixed"/>
        <w:tblLook w:val="0000"/>
      </w:tblPr>
      <w:tblGrid>
        <w:gridCol w:w="9"/>
        <w:gridCol w:w="3254"/>
        <w:gridCol w:w="19"/>
        <w:gridCol w:w="6366"/>
      </w:tblGrid>
      <w:tr w:rsidR="00AB0553" w:rsidRPr="00D419B1" w:rsidTr="00F12F0E">
        <w:trPr>
          <w:trHeight w:val="1205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Наименование</w:t>
            </w:r>
          </w:p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D" w:rsidRPr="008F2DFD" w:rsidRDefault="00AB0553" w:rsidP="00383D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6"/>
                <w:szCs w:val="26"/>
                <w:lang w:eastAsia="ru-RU"/>
              </w:rPr>
            </w:pPr>
            <w:r w:rsidRPr="008F2DFD">
              <w:rPr>
                <w:rFonts w:ascii="Times New Roman" w:hAnsi="Times New Roman"/>
                <w:sz w:val="26"/>
                <w:szCs w:val="26"/>
              </w:rPr>
              <w:t xml:space="preserve">Муниципальная  программа «Гармонизация </w:t>
            </w:r>
            <w:r w:rsidR="008F2DFD" w:rsidRPr="008F2DFD">
              <w:rPr>
                <w:rFonts w:ascii="Times New Roman" w:hAnsi="Times New Roman"/>
                <w:bCs/>
                <w:spacing w:val="2"/>
                <w:sz w:val="26"/>
                <w:szCs w:val="26"/>
                <w:lang w:eastAsia="ru-RU"/>
              </w:rPr>
              <w:t xml:space="preserve">межнациональных и межконфессиональных отношений,  профилактика экстремизма и терроризма на территории муниципального образования  «Сасыкольский </w:t>
            </w:r>
            <w:r w:rsidR="008F2DFD">
              <w:rPr>
                <w:rFonts w:ascii="Times New Roman" w:hAnsi="Times New Roman"/>
                <w:bCs/>
                <w:spacing w:val="2"/>
                <w:sz w:val="26"/>
                <w:szCs w:val="26"/>
                <w:lang w:eastAsia="ru-RU"/>
              </w:rPr>
              <w:t>сельсовет на 2015-2017</w:t>
            </w:r>
            <w:r w:rsidR="008F2DFD" w:rsidRPr="008F2DFD">
              <w:rPr>
                <w:rFonts w:ascii="Times New Roman" w:hAnsi="Times New Roman"/>
                <w:bCs/>
                <w:spacing w:val="2"/>
                <w:sz w:val="26"/>
                <w:szCs w:val="26"/>
                <w:lang w:eastAsia="ru-RU"/>
              </w:rPr>
              <w:t>г.»</w:t>
            </w:r>
          </w:p>
          <w:p w:rsidR="00AB0553" w:rsidRDefault="00AB0553" w:rsidP="00383D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F2DFD" w:rsidRPr="00D419B1" w:rsidRDefault="008F2DFD" w:rsidP="00F12F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553" w:rsidRPr="00D419B1" w:rsidTr="00F12F0E">
        <w:trPr>
          <w:gridBefore w:val="1"/>
          <w:wBefore w:w="9" w:type="dxa"/>
          <w:trHeight w:val="2945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553" w:rsidRPr="00D419B1" w:rsidRDefault="004409B3" w:rsidP="00F12F0E">
            <w:pPr>
              <w:pStyle w:val="Default"/>
              <w:rPr>
                <w:sz w:val="22"/>
                <w:szCs w:val="22"/>
              </w:rPr>
            </w:pPr>
            <w:hyperlink r:id="rId5" w:history="1">
              <w:r w:rsidR="00AB0553" w:rsidRPr="00D419B1">
                <w:rPr>
                  <w:color w:val="auto"/>
                  <w:spacing w:val="2"/>
                  <w:sz w:val="22"/>
                  <w:szCs w:val="22"/>
                  <w:lang w:eastAsia="ru-RU"/>
                </w:rPr>
                <w:t>Федеральный закон Российской Федерации от 25.07.2002 № 114-ФЗ «О противодействии экстремистской деятельности</w:t>
              </w:r>
            </w:hyperlink>
            <w:r w:rsidR="00AB0553" w:rsidRPr="00D419B1">
              <w:rPr>
                <w:color w:val="auto"/>
                <w:spacing w:val="2"/>
                <w:sz w:val="22"/>
                <w:szCs w:val="22"/>
                <w:lang w:eastAsia="ru-RU"/>
              </w:rPr>
              <w:t>», </w:t>
            </w:r>
            <w:hyperlink r:id="rId6" w:history="1">
              <w:r w:rsidR="00AB0553" w:rsidRPr="00D419B1">
                <w:rPr>
                  <w:color w:val="auto"/>
                  <w:spacing w:val="2"/>
                  <w:sz w:val="22"/>
                  <w:szCs w:val="22"/>
                  <w:lang w:eastAsia="ru-RU"/>
                </w:rPr>
                <w:t>Федеральный закон Российской Федерации от 06.03.2006 № 35-ФЗ «О противодействии терроризму</w:t>
              </w:r>
            </w:hyperlink>
            <w:r w:rsidR="00AB0553" w:rsidRPr="00D419B1">
              <w:rPr>
                <w:color w:val="auto"/>
                <w:spacing w:val="2"/>
                <w:sz w:val="22"/>
                <w:szCs w:val="22"/>
                <w:lang w:eastAsia="ru-RU"/>
              </w:rPr>
              <w:t xml:space="preserve">», </w:t>
            </w:r>
            <w:r w:rsidR="008F2DFD">
              <w:rPr>
                <w:color w:val="auto"/>
                <w:spacing w:val="2"/>
                <w:sz w:val="22"/>
                <w:szCs w:val="22"/>
                <w:lang w:eastAsia="ru-RU"/>
              </w:rPr>
              <w:t xml:space="preserve">Стратегия государственной национальной политики РФ, </w:t>
            </w:r>
            <w:r w:rsidR="00AB0553" w:rsidRPr="00D419B1">
              <w:rPr>
                <w:color w:val="auto"/>
                <w:spacing w:val="-4"/>
                <w:sz w:val="22"/>
                <w:szCs w:val="22"/>
              </w:rPr>
              <w:t xml:space="preserve">Федеральный закон от 06.10.2003 № 131-ФЗ «Об общих принципах </w:t>
            </w:r>
            <w:r w:rsidR="00AB0553" w:rsidRPr="00D419B1">
              <w:rPr>
                <w:color w:val="auto"/>
                <w:spacing w:val="-2"/>
                <w:sz w:val="22"/>
                <w:szCs w:val="22"/>
              </w:rPr>
              <w:t>организации местного самоуправления в Российской Федерации»</w:t>
            </w:r>
          </w:p>
        </w:tc>
      </w:tr>
      <w:tr w:rsidR="00AB0553" w:rsidRPr="00D419B1" w:rsidTr="00F12F0E">
        <w:trPr>
          <w:trHeight w:val="563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Заказчики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8F2DFD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Администрация </w:t>
            </w:r>
            <w:r w:rsidR="008F2DFD">
              <w:rPr>
                <w:rFonts w:ascii="Times New Roman" w:hAnsi="Times New Roman"/>
              </w:rPr>
              <w:t>МО «Сасыкольский сельсовет»</w:t>
            </w:r>
          </w:p>
        </w:tc>
      </w:tr>
      <w:tr w:rsidR="00AB0553" w:rsidRPr="00D419B1" w:rsidTr="00F12F0E">
        <w:trPr>
          <w:trHeight w:val="602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Разработчик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D" w:rsidRPr="00383D34" w:rsidRDefault="00AB0553" w:rsidP="00383D3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 w:rsidRPr="00383D34">
              <w:rPr>
                <w:rFonts w:ascii="Times New Roman" w:hAnsi="Times New Roman"/>
                <w:sz w:val="24"/>
                <w:szCs w:val="24"/>
              </w:rPr>
              <w:t>Рабочая  группа  по  разработке  муниципальной  программы «</w:t>
            </w:r>
            <w:r w:rsidR="008F2DFD" w:rsidRPr="00383D34">
              <w:rPr>
                <w:rFonts w:ascii="Times New Roman" w:hAnsi="Times New Roman"/>
                <w:sz w:val="24"/>
                <w:szCs w:val="24"/>
              </w:rPr>
              <w:t xml:space="preserve">Гармонизация </w:t>
            </w:r>
            <w:r w:rsidR="008F2DFD" w:rsidRPr="00383D34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межнациональных и межконфессиональных отношений,  профилактика экстремизма и терроризма на территории муниципального образования  «Сасыкольский сельсовет на 2015-2017г.»</w:t>
            </w:r>
          </w:p>
          <w:p w:rsidR="00AB0553" w:rsidRPr="00D419B1" w:rsidRDefault="00AB0553" w:rsidP="00383D34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383D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0553" w:rsidRPr="00D419B1" w:rsidTr="00F12F0E">
        <w:trPr>
          <w:trHeight w:val="1601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D419B1">
              <w:rPr>
                <w:rFonts w:ascii="Times New Roman" w:hAnsi="Times New Roman"/>
                <w:spacing w:val="2"/>
                <w:lang w:eastAsia="ru-RU"/>
              </w:rPr>
              <w:t>антиэкстремистской</w:t>
            </w:r>
            <w:proofErr w:type="spellEnd"/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 направленности, предупреждение террористических, экстремистских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      </w:r>
          </w:p>
        </w:tc>
      </w:tr>
      <w:tr w:rsidR="00AB0553" w:rsidRPr="00D419B1" w:rsidTr="008F2DFD">
        <w:trPr>
          <w:trHeight w:val="4243"/>
        </w:trPr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lastRenderedPageBreak/>
              <w:t>Задачи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F12F0E">
            <w:pPr>
              <w:pStyle w:val="dktex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19B1">
              <w:rPr>
                <w:color w:val="000000"/>
                <w:sz w:val="22"/>
                <w:szCs w:val="22"/>
                <w:shd w:val="clear" w:color="auto" w:fill="FFFFFF"/>
              </w:rPr>
              <w:t>- сведение к минимуму условий для проявления терроризма и экстремизма на территории муниципального образования;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>- активизация деятельности органа местного самоуправления по профилактике национального экстремизма, формированию культуры межэтнического диалога;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>- дальнейшее развитие системы мер раннего учета и предупреждения межнациональных конфликтов на основе аналитического мониторинга межэтнических процессов;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>- проведение просветительской работы среди жителей  сельсовета, направленной на распространение адекватных знаний и представлений об истории и культуре народов России.  </w:t>
            </w: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B0553" w:rsidRPr="00D419B1" w:rsidTr="00F12F0E">
        <w:trPr>
          <w:trHeight w:val="156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Сроки реализации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8F2DFD" w:rsidP="00F12F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2017</w:t>
            </w:r>
            <w:r w:rsidR="00AB0553" w:rsidRPr="00D419B1">
              <w:rPr>
                <w:rFonts w:ascii="Times New Roman" w:hAnsi="Times New Roman"/>
              </w:rPr>
              <w:t xml:space="preserve"> годы</w:t>
            </w:r>
          </w:p>
        </w:tc>
      </w:tr>
      <w:tr w:rsidR="00AB0553" w:rsidRPr="00D419B1" w:rsidTr="00F12F0E">
        <w:trPr>
          <w:trHeight w:val="1151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Основные направления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>- организационное обеспечение реализации Программы;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- информационное обеспечение мер по профилактике терроризма, </w:t>
            </w:r>
            <w:proofErr w:type="spellStart"/>
            <w:r w:rsidRPr="00D419B1">
              <w:rPr>
                <w:rFonts w:ascii="Times New Roman" w:hAnsi="Times New Roman"/>
                <w:spacing w:val="2"/>
                <w:lang w:eastAsia="ru-RU"/>
              </w:rPr>
              <w:t>этноконфессионального</w:t>
            </w:r>
            <w:proofErr w:type="spellEnd"/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 экстремизма, формированию культуры толерантности в обществе;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</w:rPr>
              <w:t>- поддержка волонтерского движения.</w:t>
            </w: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0553" w:rsidRPr="00D419B1" w:rsidTr="00F12F0E">
        <w:trPr>
          <w:trHeight w:val="653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Исполнители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8F2DF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Администрация </w:t>
            </w:r>
            <w:r w:rsidR="008F2DFD">
              <w:rPr>
                <w:rFonts w:ascii="Times New Roman" w:hAnsi="Times New Roman"/>
              </w:rPr>
              <w:t>МО «Сасыкольский сельсовет»</w:t>
            </w:r>
          </w:p>
        </w:tc>
      </w:tr>
      <w:tr w:rsidR="00AB0553" w:rsidRPr="00D419B1" w:rsidTr="00F12F0E">
        <w:trPr>
          <w:trHeight w:val="156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Источники и объёмы финансирования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8F2DFD">
              <w:rPr>
                <w:rFonts w:ascii="Times New Roman" w:hAnsi="Times New Roman"/>
                <w:spacing w:val="2"/>
                <w:lang w:eastAsia="ru-RU"/>
              </w:rPr>
              <w:t>- 2015</w:t>
            </w:r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 год - без финансирования; </w:t>
            </w:r>
          </w:p>
          <w:p w:rsidR="00AB0553" w:rsidRPr="00D419B1" w:rsidRDefault="008F2DFD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>-  2016 год - без финансирования</w:t>
            </w:r>
            <w:r w:rsidR="00AB0553" w:rsidRPr="00D419B1">
              <w:rPr>
                <w:rFonts w:ascii="Times New Roman" w:hAnsi="Times New Roman"/>
                <w:spacing w:val="2"/>
                <w:lang w:eastAsia="ru-RU"/>
              </w:rPr>
              <w:t>; </w:t>
            </w:r>
          </w:p>
          <w:p w:rsidR="00AB0553" w:rsidRPr="00D419B1" w:rsidRDefault="008F2DFD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pacing w:val="2"/>
                <w:lang w:eastAsia="ru-RU"/>
              </w:rPr>
            </w:pPr>
            <w:r>
              <w:rPr>
                <w:rFonts w:ascii="Times New Roman" w:hAnsi="Times New Roman"/>
                <w:spacing w:val="2"/>
                <w:lang w:eastAsia="ru-RU"/>
              </w:rPr>
              <w:t>-  2017 год -  без финансирования</w:t>
            </w:r>
            <w:r w:rsidR="00AB0553" w:rsidRPr="00D419B1">
              <w:rPr>
                <w:rFonts w:ascii="Times New Roman" w:hAnsi="Times New Roman"/>
                <w:spacing w:val="2"/>
                <w:lang w:eastAsia="ru-RU"/>
              </w:rPr>
              <w:t>; </w:t>
            </w: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0553" w:rsidRPr="00D419B1" w:rsidTr="00F12F0E">
        <w:trPr>
          <w:trHeight w:val="2713"/>
        </w:trPr>
        <w:tc>
          <w:tcPr>
            <w:tcW w:w="32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B0553" w:rsidRPr="00D419B1" w:rsidRDefault="00AB0553" w:rsidP="00F12F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19B1">
              <w:rPr>
                <w:rFonts w:ascii="Times New Roman" w:hAnsi="Times New Roman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53" w:rsidRPr="00D419B1" w:rsidRDefault="00AB0553" w:rsidP="00F1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19B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- минимизация возможности совершения террористических  актов и экстремистских акций на территории муниципального образования;</w:t>
            </w:r>
          </w:p>
          <w:p w:rsidR="00AB0553" w:rsidRPr="00D419B1" w:rsidRDefault="00AB0553" w:rsidP="00F1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19B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- предупреждение преступлений и правонарушений экстремистской и террористической  направленности;                                         </w:t>
            </w:r>
          </w:p>
          <w:p w:rsidR="00AB0553" w:rsidRPr="00D419B1" w:rsidRDefault="00AB0553" w:rsidP="00F1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19B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- повышение информированности населения о правилах  поведения в случае угрозы совершения террористических актов, рост антитеррористической бдительности населения;</w:t>
            </w: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- формирование единого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культурам; 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- повышение индекса этнокультурной </w:t>
            </w:r>
            <w:proofErr w:type="gramStart"/>
            <w:r w:rsidRPr="00D419B1">
              <w:rPr>
                <w:rFonts w:ascii="Times New Roman" w:hAnsi="Times New Roman"/>
                <w:spacing w:val="2"/>
                <w:lang w:eastAsia="ru-RU"/>
              </w:rPr>
              <w:t>компетентности</w:t>
            </w:r>
            <w:proofErr w:type="gramEnd"/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 как в молодежной среде, так и среди взрослого населения;</w:t>
            </w:r>
          </w:p>
          <w:p w:rsidR="00AB0553" w:rsidRPr="00D419B1" w:rsidRDefault="00AB0553" w:rsidP="00F12F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lang w:eastAsia="ru-RU"/>
              </w:rPr>
            </w:pPr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- повышение индекса спокойствия в сфере </w:t>
            </w:r>
            <w:proofErr w:type="spellStart"/>
            <w:r w:rsidRPr="00D419B1">
              <w:rPr>
                <w:rFonts w:ascii="Times New Roman" w:hAnsi="Times New Roman"/>
                <w:spacing w:val="2"/>
                <w:lang w:eastAsia="ru-RU"/>
              </w:rPr>
              <w:t>мэжэтнических</w:t>
            </w:r>
            <w:proofErr w:type="spellEnd"/>
            <w:r w:rsidRPr="00D419B1">
              <w:rPr>
                <w:rFonts w:ascii="Times New Roman" w:hAnsi="Times New Roman"/>
                <w:spacing w:val="2"/>
                <w:lang w:eastAsia="ru-RU"/>
              </w:rPr>
              <w:t xml:space="preserve"> отношений.</w:t>
            </w:r>
          </w:p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B0553" w:rsidRPr="00D419B1" w:rsidRDefault="00AB0553" w:rsidP="00AB05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1. Обоснование соответствия решения проблемы целям и приоритетным задачам социально-экономического развития сельсовета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 Реализация </w:t>
      </w:r>
      <w:hyperlink r:id="rId7" w:history="1">
        <w:r w:rsidRPr="00D419B1">
          <w:rPr>
            <w:rFonts w:ascii="Times New Roman" w:hAnsi="Times New Roman"/>
            <w:spacing w:val="2"/>
            <w:lang w:eastAsia="ru-RU"/>
          </w:rPr>
          <w:t>Федерального закона Российской Федерации от 25.07.2002 № 114-ФЗ «О противодействии экстремистской деятельности</w:t>
        </w:r>
      </w:hyperlink>
      <w:r w:rsidRPr="00D419B1">
        <w:rPr>
          <w:rFonts w:ascii="Times New Roman" w:hAnsi="Times New Roman"/>
          <w:spacing w:val="2"/>
          <w:lang w:eastAsia="ru-RU"/>
        </w:rPr>
        <w:t>», </w:t>
      </w:r>
      <w:hyperlink r:id="rId8" w:history="1">
        <w:r w:rsidRPr="00D419B1">
          <w:rPr>
            <w:rFonts w:ascii="Times New Roman" w:hAnsi="Times New Roman"/>
            <w:spacing w:val="2"/>
            <w:lang w:eastAsia="ru-RU"/>
          </w:rPr>
          <w:t>Федерального закона Российской Федерации от 06.03.2006 № 35-ФЗ «О противодействии терроризму</w:t>
        </w:r>
      </w:hyperlink>
      <w:r w:rsidRPr="00D419B1">
        <w:rPr>
          <w:rFonts w:ascii="Times New Roman" w:hAnsi="Times New Roman"/>
          <w:spacing w:val="2"/>
          <w:lang w:eastAsia="ru-RU"/>
        </w:rPr>
        <w:t xml:space="preserve">», других федеральных нормативных </w:t>
      </w:r>
      <w:r w:rsidRPr="00D419B1">
        <w:rPr>
          <w:rFonts w:ascii="Times New Roman" w:hAnsi="Times New Roman"/>
          <w:spacing w:val="2"/>
          <w:lang w:eastAsia="ru-RU"/>
        </w:rPr>
        <w:lastRenderedPageBreak/>
        <w:t>правовых актов в определенной степени способствует стабилизации общественно-политической ситуации и повышению уровня общественной безопасности в сельсовете.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В настоящее время сохраняется в целом благоприятный климат межэтнических отношений между народами, исторически проживающими на территории </w:t>
      </w:r>
      <w:r w:rsidR="008F2DFD">
        <w:rPr>
          <w:rFonts w:ascii="Times New Roman" w:hAnsi="Times New Roman"/>
          <w:spacing w:val="2"/>
          <w:lang w:eastAsia="ru-RU"/>
        </w:rPr>
        <w:t>муниципального образования «Сасыкольский сельсовет».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Вместе с тем, межэтнические отношения, являясь важной частью общественных отношений, в развивающемся, модернизирующемся государстве находятся в постоянной динамике и требуют постоянного внимания и системного регулирования. Этносоциологические исследования, показывают, что, несмотря на позитивную динамику, уровень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интолерантности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остается достаточно высоким.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D419B1">
        <w:rPr>
          <w:rFonts w:ascii="Times New Roman" w:hAnsi="Times New Roman"/>
          <w:spacing w:val="2"/>
          <w:lang w:eastAsia="ru-RU"/>
        </w:rPr>
        <w:t xml:space="preserve">Кроме динамичности межэтнических отношений внутри поселения (они могут меняться как в лучшую, так и в худшую стороны), необходимо принимать во внимание и вызовы общероссийского контекста межэтнических отношений, что в условиях низкого уровня этнокультурной компетентности  населения может, в перспективе, привести к росту напряженности в межнациональных отношениях в </w:t>
      </w:r>
      <w:r w:rsidR="008F2DFD">
        <w:rPr>
          <w:rFonts w:ascii="Times New Roman" w:hAnsi="Times New Roman"/>
          <w:spacing w:val="2"/>
          <w:lang w:eastAsia="ru-RU"/>
        </w:rPr>
        <w:t>МО «Сасыкольский сельсовет»</w:t>
      </w:r>
      <w:r w:rsidRPr="00D419B1">
        <w:rPr>
          <w:rFonts w:ascii="Times New Roman" w:hAnsi="Times New Roman"/>
          <w:spacing w:val="2"/>
          <w:lang w:eastAsia="ru-RU"/>
        </w:rPr>
        <w:t>.</w:t>
      </w:r>
      <w:proofErr w:type="gramEnd"/>
      <w:r w:rsidRPr="00D419B1">
        <w:rPr>
          <w:rFonts w:ascii="Times New Roman" w:hAnsi="Times New Roman"/>
          <w:spacing w:val="2"/>
          <w:lang w:eastAsia="ru-RU"/>
        </w:rPr>
        <w:t xml:space="preserve"> К таким, в значительной степени внешним,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угрозообразующим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факторам относятся: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обострение межэтнических противоречий, рост количества преступлений экстремистской направленности;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рост националистических настроений в российском обществе на фоне сложных иммиграционных процессов;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недостаточная организация работы органов местного самоуправления, в вопросах прогнозирования и предупреждения межэтнических, межконфессиональных противоречий и конфликтов;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мультимедийной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продукцией, направленных на гармонизацию межэтнических отношений;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освещение в средствах массовой информации проблем национальных отношений; в первую очередь это касается Интернет-ресурсов -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 w:rsidR="008F2DFD" w:rsidRPr="008F2DFD" w:rsidRDefault="00AB0553" w:rsidP="008F2D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Разработка муниципальной программы </w:t>
      </w:r>
      <w:r w:rsidR="008F2DFD" w:rsidRPr="00D419B1">
        <w:rPr>
          <w:rFonts w:ascii="Times New Roman" w:hAnsi="Times New Roman"/>
        </w:rPr>
        <w:t>«</w:t>
      </w:r>
      <w:r w:rsidR="008F2DFD" w:rsidRPr="008F2DFD">
        <w:rPr>
          <w:rFonts w:ascii="Times New Roman" w:hAnsi="Times New Roman"/>
          <w:sz w:val="24"/>
          <w:szCs w:val="24"/>
        </w:rPr>
        <w:t xml:space="preserve">Гармонизация </w:t>
      </w:r>
      <w:r w:rsidR="008F2DFD" w:rsidRPr="008F2DFD">
        <w:rPr>
          <w:rFonts w:ascii="Times New Roman" w:hAnsi="Times New Roman"/>
          <w:bCs/>
          <w:spacing w:val="2"/>
          <w:sz w:val="24"/>
          <w:szCs w:val="24"/>
          <w:lang w:eastAsia="ru-RU"/>
        </w:rPr>
        <w:t>межнациональных и межконфессиональных отношений,  профилактика экстремизма и терроризма на территории муниципального образования  «Сасыкольский сельсовет на 2015-2017г.»</w:t>
      </w:r>
    </w:p>
    <w:p w:rsidR="00AB0553" w:rsidRPr="00D419B1" w:rsidRDefault="00AB0553" w:rsidP="008F2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(далее - Программа) обусловлена необходимостью реализации системного подхода по противодействию возможным проявлениям террористического и экстремистского характера, важностью сохранения стабильной ситуации во всех сферах общественных отношений.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Программа является действенным инструментом  по минимизации  отмеченных негативных фактов и явлений, в конечном итоге - гармонизации межэтнических и межкультурных отношений, профилактики проявлений экстремизма и терроризма в </w:t>
      </w:r>
      <w:r w:rsidR="005B0594">
        <w:rPr>
          <w:rFonts w:ascii="Times New Roman" w:hAnsi="Times New Roman"/>
          <w:spacing w:val="2"/>
          <w:lang w:eastAsia="ru-RU"/>
        </w:rPr>
        <w:t>МО «Сасыкольский сельсовет»</w:t>
      </w:r>
      <w:r w:rsidRPr="00D419B1">
        <w:rPr>
          <w:rFonts w:ascii="Times New Roman" w:hAnsi="Times New Roman"/>
          <w:spacing w:val="2"/>
          <w:lang w:eastAsia="ru-RU"/>
        </w:rPr>
        <w:t>, повышения уровня благополучия граждан. 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2. Обоснование целесообразности и необходимости решения проблемы программно-целевым методом.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Масштабность и сложность решения поставленных проблем требуют применения программно-целевых методов при разработке и реализации Программы. Решение поставленных проблем должно носить системный характер (как на уровне </w:t>
      </w:r>
      <w:proofErr w:type="spellStart"/>
      <w:r w:rsidR="005B0594">
        <w:rPr>
          <w:rFonts w:ascii="Times New Roman" w:hAnsi="Times New Roman"/>
          <w:spacing w:val="2"/>
          <w:lang w:eastAsia="ru-RU"/>
        </w:rPr>
        <w:t>Сасыкольского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сельсовета, так и, в сфере образования и воспитания, в сфере средств массовой информации). 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Обладая многоплановостью, терроризм, экстремизм в современных условиях постоянно изменяются, при этом серьёзно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террористической и экстремистской деятельности затрагивают все основные сферы общественной жизни - политическую, экономическую, социальную, духовную.   В настоящее время возможно решение проблемы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интолерантных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,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ксенофобных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установок в обществе, более результативная профилактика терроризма и экстремизма. 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3. Характеристика и прогноз развития проблемы без использования программно-целевого метода ее решения.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lastRenderedPageBreak/>
        <w:t>При отсутствии механизма можно прогнозировать рост конфликтности в межэтнических отношениях, проявлений ксенофобии, особенно в молодежной среде.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Однако без использования программно-целевого метода построения работы в сегодняшней ситуации невозможно решить в полном объеме следующие проблемы: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невозможность в условиях современной ведомственной разобщенности выстраивания единой, научно-обоснованной стратегии и тактики деятельности,  планирования действий и существующих ресурсов;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невозможность полного и эффективного использования системного и комплексного подходов при разработке мероприятий;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 - отсутствие эффективных механизмов координации и контроля мероприятий, а также последовательности их реализации.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Вследствие этого достижение необходимых результатов в приемлемые сроки становится затруднительным, затраты же для их достижения неизбежно возрастут.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Таким образом, комплексные, системные действия, в основе которых лежит программно-целевой метод, в сферах национальной, миграционной, молодежной, информационной политики, образования, охраны порядка, взаимодействия местных сообществ позволят избежать обострения ситуации. 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4. Возможные варианты решения проблемы, оценка преимуществ и рисков, возникающих при различных вариантах решения проблемы.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В случае решения проблемы иным, не связанным с программно-целевым, методом не будут учтены все возможности, силы и средства, необходимые для выстраивания системы профилактики проявлений экстремизма и терроризма, будут подвергнуты риску существующие ныне межнациональный мир и стабильность на территории </w:t>
      </w:r>
      <w:r w:rsidR="005B0594">
        <w:rPr>
          <w:rFonts w:ascii="Times New Roman" w:hAnsi="Times New Roman"/>
          <w:spacing w:val="2"/>
          <w:lang w:eastAsia="ru-RU"/>
        </w:rPr>
        <w:t>МО «Сасыкольский сельсовет»</w:t>
      </w:r>
      <w:r w:rsidRPr="00D419B1">
        <w:rPr>
          <w:rFonts w:ascii="Times New Roman" w:hAnsi="Times New Roman"/>
          <w:spacing w:val="2"/>
          <w:lang w:eastAsia="ru-RU"/>
        </w:rPr>
        <w:t>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На успешное выполнение Программы и достижение поставленной цели могут повлиять следующие факторы и риски: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организационные риски, связанные с проблемами координации деятельности исполнителей Программы и управления проектами, требующими согласованности действий и усовершенствования административных процессов и т.п.;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риски, связанные с современным методическим обеспечением процессов профилактики проявлений экстремизма и терроризма, особенно в молодежной среде;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технологические риски в решении отдельных задач.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5. Ориентировочные сроки и этапы решения проблемы.</w:t>
      </w:r>
    </w:p>
    <w:p w:rsidR="00AB0553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Сроки реализации Программы: 2015</w:t>
      </w:r>
      <w:r w:rsidR="00AB0553" w:rsidRPr="00D419B1">
        <w:rPr>
          <w:rFonts w:ascii="Times New Roman" w:hAnsi="Times New Roman"/>
          <w:spacing w:val="2"/>
          <w:lang w:eastAsia="ru-RU"/>
        </w:rPr>
        <w:t>-201</w:t>
      </w:r>
      <w:r>
        <w:rPr>
          <w:rFonts w:ascii="Times New Roman" w:hAnsi="Times New Roman"/>
          <w:spacing w:val="2"/>
          <w:lang w:eastAsia="ru-RU"/>
        </w:rPr>
        <w:t>7</w:t>
      </w:r>
      <w:r w:rsidR="00AB0553" w:rsidRPr="00D419B1">
        <w:rPr>
          <w:rFonts w:ascii="Times New Roman" w:hAnsi="Times New Roman"/>
          <w:spacing w:val="2"/>
          <w:lang w:eastAsia="ru-RU"/>
        </w:rPr>
        <w:t xml:space="preserve"> годы.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Разделение Программы на этапы не предусматривается.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6. Предложения по целям и задачам Программы, целевым индикаторам и показателям эффективности, позволяющим оценивать ход реализации Программы по годам.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Целью данной Программы является совершенствование системы профилактических мер антитеррористической и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антиэкстремистской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направленности, предупреждение террористических, экстремистских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Мероприятия Программы направлены на решение следующих задач: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- </w:t>
      </w:r>
      <w:r w:rsidRPr="00D419B1">
        <w:rPr>
          <w:rFonts w:ascii="Times New Roman" w:hAnsi="Times New Roman"/>
          <w:color w:val="000000"/>
          <w:shd w:val="clear" w:color="auto" w:fill="FFFFFF"/>
        </w:rPr>
        <w:t>сведение к минимуму условий для проявления терроризма и экстремизма на территории муниципального образования;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активизация деятельности органа местного самоуправления по профилактике национального экстремизма, формированию культуры межэтнического диалога;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дальнейшее развитие системы мер раннего учета и предупреждения межнациональных конфликтов на основе аналитического мониторинга межэтнических процессов;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проведение просветительской работы среди жителей  сельсовета, направленной на распространение адекватных знаний и представлений об истории и культуре народов России.  </w:t>
      </w:r>
    </w:p>
    <w:p w:rsidR="00AB0553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7. Предложения по объемам и источникам финансирования Программы.</w:t>
      </w:r>
    </w:p>
    <w:p w:rsidR="005B0594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</w:p>
    <w:p w:rsidR="00AB0553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- в 2015</w:t>
      </w:r>
      <w:r w:rsidR="00AB0553" w:rsidRPr="00D419B1">
        <w:rPr>
          <w:rFonts w:ascii="Times New Roman" w:hAnsi="Times New Roman"/>
          <w:spacing w:val="2"/>
          <w:lang w:eastAsia="ru-RU"/>
        </w:rPr>
        <w:t xml:space="preserve"> году - без финансирования; </w:t>
      </w:r>
    </w:p>
    <w:p w:rsidR="00AB0553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- в 2016 году -  без финансирования</w:t>
      </w:r>
      <w:r w:rsidR="00AB0553" w:rsidRPr="00D419B1">
        <w:rPr>
          <w:rFonts w:ascii="Times New Roman" w:hAnsi="Times New Roman"/>
          <w:spacing w:val="2"/>
          <w:lang w:eastAsia="ru-RU"/>
        </w:rPr>
        <w:t>; </w:t>
      </w:r>
    </w:p>
    <w:p w:rsidR="00AB0553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>- в 2017</w:t>
      </w:r>
      <w:r w:rsidR="00AB0553" w:rsidRPr="00D419B1">
        <w:rPr>
          <w:rFonts w:ascii="Times New Roman" w:hAnsi="Times New Roman"/>
          <w:spacing w:val="2"/>
          <w:lang w:eastAsia="ru-RU"/>
        </w:rPr>
        <w:t xml:space="preserve"> году -  </w:t>
      </w:r>
      <w:r>
        <w:rPr>
          <w:rFonts w:ascii="Times New Roman" w:hAnsi="Times New Roman"/>
          <w:spacing w:val="2"/>
          <w:lang w:eastAsia="ru-RU"/>
        </w:rPr>
        <w:t>без финансирования</w:t>
      </w:r>
      <w:r w:rsidR="00AB0553" w:rsidRPr="00D419B1">
        <w:rPr>
          <w:rFonts w:ascii="Times New Roman" w:hAnsi="Times New Roman"/>
          <w:spacing w:val="2"/>
          <w:lang w:eastAsia="ru-RU"/>
        </w:rPr>
        <w:t>; 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lastRenderedPageBreak/>
        <w:t xml:space="preserve">Объемы финансирования из бюджета </w:t>
      </w:r>
      <w:r w:rsidR="005B0594">
        <w:rPr>
          <w:rFonts w:ascii="Times New Roman" w:hAnsi="Times New Roman"/>
          <w:spacing w:val="2"/>
          <w:lang w:eastAsia="ru-RU"/>
        </w:rPr>
        <w:t>МО «Сасыкольский сельсовет»</w:t>
      </w:r>
      <w:r w:rsidRPr="00D419B1">
        <w:rPr>
          <w:rFonts w:ascii="Times New Roman" w:hAnsi="Times New Roman"/>
          <w:spacing w:val="2"/>
          <w:lang w:eastAsia="ru-RU"/>
        </w:rPr>
        <w:t xml:space="preserve"> носят ориентировочный характер и подлежат корректировке в соответствии с решением Думы о бюджете на очередной финансовый год и плановый период. 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8. Предварительная оценка ожидаемой эффективности и результативности предлагаемых вариантов решения проблемы.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Основными результатами реализации Программы будут являться: </w:t>
      </w:r>
    </w:p>
    <w:p w:rsidR="00AB0553" w:rsidRPr="00D419B1" w:rsidRDefault="00AB0553" w:rsidP="00AB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D419B1">
        <w:rPr>
          <w:rFonts w:ascii="Times New Roman" w:hAnsi="Times New Roman"/>
          <w:color w:val="000000"/>
          <w:shd w:val="clear" w:color="auto" w:fill="FFFFFF"/>
          <w:lang w:eastAsia="ru-RU"/>
        </w:rPr>
        <w:t>- минимизация возможности совершения террористических  актов и экстремистских акций на территории муниципального образования;</w:t>
      </w:r>
    </w:p>
    <w:p w:rsidR="00AB0553" w:rsidRPr="00D419B1" w:rsidRDefault="00AB0553" w:rsidP="00AB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D419B1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- предупреждение преступлений и правонарушений экстремистской и террористической  направленности;                                         </w:t>
      </w:r>
    </w:p>
    <w:p w:rsidR="00AB0553" w:rsidRPr="00D419B1" w:rsidRDefault="00AB0553" w:rsidP="00AB0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D419B1">
        <w:rPr>
          <w:rFonts w:ascii="Times New Roman" w:hAnsi="Times New Roman"/>
          <w:color w:val="000000"/>
          <w:shd w:val="clear" w:color="auto" w:fill="FFFFFF"/>
          <w:lang w:eastAsia="ru-RU"/>
        </w:rPr>
        <w:t>- повышение информированности населения о правилах  поведения в случае угрозы совершения террористических актов, рост антитеррористической бдительности населения;</w:t>
      </w:r>
    </w:p>
    <w:p w:rsidR="00AB0553" w:rsidRPr="00D419B1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19B1">
        <w:rPr>
          <w:rFonts w:ascii="Times New Roman" w:hAnsi="Times New Roman"/>
        </w:rPr>
        <w:t xml:space="preserve">- формирование единого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культурам; 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- повышение индекса этнокультурной </w:t>
      </w:r>
      <w:proofErr w:type="gramStart"/>
      <w:r w:rsidRPr="00D419B1">
        <w:rPr>
          <w:rFonts w:ascii="Times New Roman" w:hAnsi="Times New Roman"/>
          <w:spacing w:val="2"/>
          <w:lang w:eastAsia="ru-RU"/>
        </w:rPr>
        <w:t>компетентности</w:t>
      </w:r>
      <w:proofErr w:type="gramEnd"/>
      <w:r w:rsidRPr="00D419B1">
        <w:rPr>
          <w:rFonts w:ascii="Times New Roman" w:hAnsi="Times New Roman"/>
          <w:spacing w:val="2"/>
          <w:lang w:eastAsia="ru-RU"/>
        </w:rPr>
        <w:t xml:space="preserve"> как в молодежной среде, так и среди взрослого населения;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- повышение индекса спокойствия в сфере </w:t>
      </w:r>
      <w:proofErr w:type="spellStart"/>
      <w:r w:rsidRPr="00D419B1">
        <w:rPr>
          <w:rFonts w:ascii="Times New Roman" w:hAnsi="Times New Roman"/>
          <w:spacing w:val="2"/>
          <w:lang w:eastAsia="ru-RU"/>
        </w:rPr>
        <w:t>мэжэтнических</w:t>
      </w:r>
      <w:proofErr w:type="spellEnd"/>
      <w:r w:rsidRPr="00D419B1">
        <w:rPr>
          <w:rFonts w:ascii="Times New Roman" w:hAnsi="Times New Roman"/>
          <w:spacing w:val="2"/>
          <w:lang w:eastAsia="ru-RU"/>
        </w:rPr>
        <w:t xml:space="preserve"> отношений.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9. Предложения по основным направлениям финансирования, срокам и этапам реализации Программы.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 xml:space="preserve">С учетом возможностей бюджета </w:t>
      </w:r>
      <w:r w:rsidR="005B0594">
        <w:rPr>
          <w:rFonts w:ascii="Times New Roman" w:hAnsi="Times New Roman"/>
          <w:spacing w:val="2"/>
          <w:lang w:eastAsia="ru-RU"/>
        </w:rPr>
        <w:t>МО «Сасыкольский сельсовет»</w:t>
      </w:r>
      <w:r w:rsidRPr="00D419B1">
        <w:rPr>
          <w:rFonts w:ascii="Times New Roman" w:hAnsi="Times New Roman"/>
          <w:spacing w:val="2"/>
          <w:lang w:eastAsia="ru-RU"/>
        </w:rPr>
        <w:t xml:space="preserve"> объёмы средств, направляемых на реализацию Программы, подлежат уточнению и корректировке при разработке проекта решения о бюджете на очередной финансовый год и плановый период. Система мероприятий определяется основными целями и задачами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- организационное обеспечение реализации Программы;</w:t>
      </w:r>
    </w:p>
    <w:p w:rsidR="00AB0553" w:rsidRPr="00D419B1" w:rsidRDefault="005B0594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t xml:space="preserve">- </w:t>
      </w:r>
      <w:r w:rsidR="00AB0553" w:rsidRPr="00D419B1">
        <w:rPr>
          <w:rFonts w:ascii="Times New Roman" w:hAnsi="Times New Roman"/>
          <w:spacing w:val="2"/>
          <w:lang w:eastAsia="ru-RU"/>
        </w:rPr>
        <w:t xml:space="preserve">информационное обеспечение мер по профилактике терроризма, </w:t>
      </w:r>
      <w:proofErr w:type="spellStart"/>
      <w:r w:rsidR="00AB0553" w:rsidRPr="00D419B1">
        <w:rPr>
          <w:rFonts w:ascii="Times New Roman" w:hAnsi="Times New Roman"/>
          <w:spacing w:val="2"/>
          <w:lang w:eastAsia="ru-RU"/>
        </w:rPr>
        <w:t>этноконфессионального</w:t>
      </w:r>
      <w:proofErr w:type="spellEnd"/>
      <w:r w:rsidR="00AB0553" w:rsidRPr="00D419B1">
        <w:rPr>
          <w:rFonts w:ascii="Times New Roman" w:hAnsi="Times New Roman"/>
          <w:spacing w:val="2"/>
          <w:lang w:eastAsia="ru-RU"/>
        </w:rPr>
        <w:t xml:space="preserve"> экстремизма, формированию культуры толерантности в обществе;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</w:rPr>
        <w:t>- поддержка волонтерского движения.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В ходе реализации Программы отдельные ее мероприятия могут уточняться.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spacing w:val="2"/>
          <w:lang w:eastAsia="ru-RU"/>
        </w:rPr>
      </w:pPr>
      <w:r w:rsidRPr="00D419B1">
        <w:rPr>
          <w:rFonts w:ascii="Times New Roman" w:hAnsi="Times New Roman"/>
          <w:b/>
          <w:spacing w:val="2"/>
          <w:lang w:eastAsia="ru-RU"/>
        </w:rPr>
        <w:t>10. Предложения по механизмам формирования мероприятий Программы.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D419B1">
        <w:rPr>
          <w:rFonts w:ascii="Times New Roman" w:hAnsi="Times New Roman"/>
          <w:spacing w:val="2"/>
          <w:lang w:eastAsia="ru-RU"/>
        </w:rPr>
        <w:t>Программа представляет собой систему мер, призванную обеспечить возможность эффективного противодействия проявлениям терроризма и экстремизма в обществе, внедрение в социальную практику стандартов и норм толерантного поведения, укрепление межнационального согласия, взаимопонимания и взаимного уважения в вопросах межэтнического и межкультурного сотрудничества.</w:t>
      </w:r>
    </w:p>
    <w:p w:rsidR="00AB0553" w:rsidRPr="00D419B1" w:rsidRDefault="00AB0553" w:rsidP="00AB055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</w:rPr>
      </w:pPr>
      <w:r w:rsidRPr="00D419B1">
        <w:rPr>
          <w:rFonts w:ascii="Times New Roman" w:hAnsi="Times New Roman"/>
          <w:spacing w:val="2"/>
          <w:lang w:eastAsia="ru-RU"/>
        </w:rPr>
        <w:br/>
      </w:r>
      <w:r w:rsidRPr="00D419B1">
        <w:rPr>
          <w:rFonts w:ascii="Times New Roman" w:hAnsi="Times New Roman"/>
        </w:rPr>
        <w:t>СИСТЕМА ПРОГРАММНЫХ МЕРОПРИЯТИЙ</w:t>
      </w:r>
    </w:p>
    <w:tbl>
      <w:tblPr>
        <w:tblW w:w="10210" w:type="dxa"/>
        <w:tblInd w:w="-5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2908"/>
        <w:gridCol w:w="1765"/>
        <w:gridCol w:w="880"/>
        <w:gridCol w:w="1110"/>
        <w:gridCol w:w="709"/>
        <w:gridCol w:w="850"/>
        <w:gridCol w:w="851"/>
        <w:gridCol w:w="708"/>
      </w:tblGrid>
      <w:tr w:rsidR="00AB0553" w:rsidRPr="00D419B1" w:rsidTr="00F12F0E">
        <w:trPr>
          <w:trHeight w:val="264"/>
          <w:tblHeader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руб.)</w:t>
            </w:r>
          </w:p>
        </w:tc>
      </w:tr>
      <w:tr w:rsidR="00AB0553" w:rsidRPr="00D419B1" w:rsidTr="00F12F0E">
        <w:trPr>
          <w:trHeight w:val="397"/>
          <w:tblHeader/>
        </w:trPr>
        <w:tc>
          <w:tcPr>
            <w:tcW w:w="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5B0594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="00AB0553"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5B0594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AB0553"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5B0594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B0553"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B0553" w:rsidRPr="00D419B1" w:rsidTr="00F12F0E">
        <w:trPr>
          <w:trHeight w:val="145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5B05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муниципального образования о деятельности Администрации </w:t>
            </w:r>
            <w:r w:rsidR="005B0594">
              <w:rPr>
                <w:rFonts w:ascii="Times New Roman" w:hAnsi="Times New Roman" w:cs="Times New Roman"/>
                <w:sz w:val="22"/>
                <w:szCs w:val="22"/>
              </w:rPr>
              <w:t>МО «Сасыкольский сельсовет»</w:t>
            </w: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 в сфере межнациональных, межконфессиональных отношений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5B0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5B0594">
              <w:rPr>
                <w:rFonts w:ascii="Times New Roman" w:hAnsi="Times New Roman" w:cs="Times New Roman"/>
                <w:sz w:val="22"/>
                <w:szCs w:val="22"/>
              </w:rPr>
              <w:t>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Весь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105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СМИ (выявление освещенных в прессе проявлений национального и религиозного экстремизма, терроризма)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5B0594">
              <w:rPr>
                <w:rFonts w:ascii="Times New Roman" w:hAnsi="Times New Roman" w:cs="Times New Roman"/>
                <w:sz w:val="22"/>
                <w:szCs w:val="22"/>
              </w:rPr>
              <w:t>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Весь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105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Работа по выявлению организаций (обществ), негативно влияющих на межнациональные отношения в муниципальном образовании, принятие мер по пресечению их деятельности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5B0594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«Сасыкольский сельсовет»</w:t>
            </w:r>
            <w:r w:rsidR="00AB0553" w:rsidRPr="00D419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B0553" w:rsidRPr="00D419B1" w:rsidRDefault="00AB0553" w:rsidP="005B0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</w:t>
            </w:r>
            <w:proofErr w:type="spellStart"/>
            <w:r w:rsidR="005B0594">
              <w:rPr>
                <w:rFonts w:ascii="Times New Roman" w:hAnsi="Times New Roman" w:cs="Times New Roman"/>
                <w:sz w:val="22"/>
                <w:szCs w:val="22"/>
              </w:rPr>
              <w:t>Харабалинскому</w:t>
            </w:r>
            <w:proofErr w:type="spellEnd"/>
            <w:r w:rsidR="005B0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району (по согласованию)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Весь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90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характера, уведомление о данных фактах органов полиции  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Весь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1322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Приобретение подарков, сувенирной продукции для поощрения лиц, принимающих участие в отмеченной работе (волонтеры и др.)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«круглых столов», встреч в образовательных учреждениях муниципального образования по вопросам межэтнических отношений и формирования толерантности в молодежной среде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«Сасыкольский сельсовет» </w:t>
            </w:r>
            <w:r w:rsidR="00AB0553" w:rsidRPr="00D419B1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 (по согласованию)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Проведение бесед в образовательных учреждениях, направленных на профилактику проявлений терроризма, преступлений против личности, общества, государства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«Сасыкольский сельсовет» </w:t>
            </w:r>
            <w:r w:rsidR="00AB0553" w:rsidRPr="00D419B1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 (по согласованию)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Содействие в проведении мероприятий военно-патриотической направленности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религиозным организациям в реализации социально значимых проектов и проведении мероприятий, направленных на развитие </w:t>
            </w:r>
            <w:r w:rsidRPr="00D41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межконфессионального диалога и сотрудничества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органы полиции  и иные органы информации о поступивших в Администрацию сельсовета уведомлений граждан о создании и начале деятельности преступных групп, </w:t>
            </w:r>
            <w:r w:rsidRPr="00D419B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 также о физических и юридических лицах, в отношении которых имеются сведения о причастности к экстремистской и террористической деятельности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Размещение в средствах массовой информации, в местах массового пребывания людей, на информационных стендах материалов по разъяснению правил поведения и действий населения при угрозе или возникновении терактов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Проведение учебных тренировок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Содержание в постоянной готовности сил и средств муниципального образования к действиям по предназначению в зонах чрезвычайных ситуаций в случае совершения террористического акта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Весь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Организация проведения регулярных обследований многоквартирных домов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D419B1">
              <w:rPr>
                <w:rFonts w:ascii="Times New Roman" w:hAnsi="Times New Roman"/>
              </w:rPr>
              <w:t>электрощитовых</w:t>
            </w:r>
            <w:proofErr w:type="spellEnd"/>
            <w:r w:rsidRPr="00D419B1">
              <w:rPr>
                <w:rFonts w:ascii="Times New Roman" w:hAnsi="Times New Roman"/>
              </w:rPr>
              <w:t xml:space="preserve"> и др. подсобных помещений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граждан (волонтеров) к деятельности Администрации сельсовета </w:t>
            </w:r>
            <w:r w:rsidRPr="00D41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вопросам предупреждения и профилактики возникновения террористических актов, профилактики экстремизма и терроризма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lastRenderedPageBreak/>
              <w:t xml:space="preserve">«Сасыкольский сельсовет» </w:t>
            </w:r>
            <w:r w:rsidR="00AB0553" w:rsidRPr="00D419B1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lastRenderedPageBreak/>
              <w:t xml:space="preserve">Весь </w:t>
            </w:r>
            <w:r w:rsidRPr="00D419B1">
              <w:rPr>
                <w:rFonts w:ascii="Times New Roman" w:hAnsi="Times New Roman"/>
              </w:rPr>
              <w:lastRenderedPageBreak/>
              <w:t>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3"/>
              <w:rPr>
                <w:rFonts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D419B1">
              <w:rPr>
                <w:rFonts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Участия  в конкурсах, направленных на развитие межэтнической толерантности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17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AB0553">
            <w:pPr>
              <w:pStyle w:val="3"/>
              <w:numPr>
                <w:ilvl w:val="2"/>
                <w:numId w:val="3"/>
              </w:numPr>
              <w:rPr>
                <w:rFonts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D419B1">
              <w:rPr>
                <w:rFonts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Участие в акциях по противодействию и профилактике проявлений экстремизма и терроризма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«Сасыкольский сельсовет»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  <w:r w:rsidRPr="00D419B1">
              <w:rPr>
                <w:rFonts w:ascii="Times New Roman" w:hAnsi="Times New Roman"/>
              </w:rPr>
              <w:t>0</w:t>
            </w:r>
          </w:p>
        </w:tc>
      </w:tr>
      <w:tr w:rsidR="00AB0553" w:rsidRPr="00D419B1" w:rsidTr="00F12F0E">
        <w:trPr>
          <w:trHeight w:val="26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a5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B0553" w:rsidRPr="00D419B1" w:rsidRDefault="00AB0553" w:rsidP="00F1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9B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AB05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53" w:rsidRPr="00D419B1" w:rsidRDefault="00254C53" w:rsidP="00F12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Default="00AB0553" w:rsidP="00AB05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B0553" w:rsidRPr="00AB0553" w:rsidRDefault="00AB0553" w:rsidP="00AB055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B0553" w:rsidRPr="00AB0553" w:rsidSect="000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4C61AA"/>
    <w:multiLevelType w:val="hybridMultilevel"/>
    <w:tmpl w:val="4028CE84"/>
    <w:lvl w:ilvl="0" w:tplc="E4F4FD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0F5A96"/>
    <w:multiLevelType w:val="hybridMultilevel"/>
    <w:tmpl w:val="92F2F9C8"/>
    <w:lvl w:ilvl="0" w:tplc="48322158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53"/>
    <w:rsid w:val="000973D1"/>
    <w:rsid w:val="00254C53"/>
    <w:rsid w:val="00383D34"/>
    <w:rsid w:val="004409B3"/>
    <w:rsid w:val="005B0594"/>
    <w:rsid w:val="008F2DFD"/>
    <w:rsid w:val="00921A42"/>
    <w:rsid w:val="00AB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1"/>
  </w:style>
  <w:style w:type="paragraph" w:styleId="3">
    <w:name w:val="heading 3"/>
    <w:basedOn w:val="a"/>
    <w:next w:val="a"/>
    <w:link w:val="30"/>
    <w:uiPriority w:val="99"/>
    <w:qFormat/>
    <w:rsid w:val="00AB0553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5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AB055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dktexjustify">
    <w:name w:val="dktexjustify"/>
    <w:basedOn w:val="a"/>
    <w:uiPriority w:val="99"/>
    <w:rsid w:val="00A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05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055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0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B0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3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hyperlink" Target="http://docs.cntd.ru/document/9018235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2015-01-23T06:37:00Z</dcterms:created>
  <dcterms:modified xsi:type="dcterms:W3CDTF">2015-01-23T11:51:00Z</dcterms:modified>
</cp:coreProperties>
</file>