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Default="006D2219" w:rsidP="006D221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5D5E2F">
        <w:rPr>
          <w:sz w:val="26"/>
          <w:szCs w:val="26"/>
        </w:rPr>
        <w:t xml:space="preserve"> </w:t>
      </w:r>
      <w:r w:rsidR="00031576">
        <w:rPr>
          <w:sz w:val="26"/>
          <w:szCs w:val="26"/>
        </w:rPr>
        <w:t>25.06</w:t>
      </w:r>
      <w:r w:rsidR="005D5E2F">
        <w:rPr>
          <w:sz w:val="26"/>
          <w:szCs w:val="26"/>
        </w:rPr>
        <w:t>.2015 г.                                                                                                    №</w:t>
      </w:r>
      <w:r w:rsidR="00031576">
        <w:rPr>
          <w:sz w:val="26"/>
          <w:szCs w:val="26"/>
        </w:rPr>
        <w:t xml:space="preserve"> 47/1</w:t>
      </w:r>
    </w:p>
    <w:p w:rsidR="006D2219" w:rsidRPr="005D5E2F" w:rsidRDefault="005D5E2F" w:rsidP="006D22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219"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D2219" w:rsidRPr="005D5E2F" w:rsidRDefault="006D2219" w:rsidP="006D2219">
      <w:pPr>
        <w:rPr>
          <w:sz w:val="26"/>
          <w:szCs w:val="26"/>
        </w:rPr>
      </w:pPr>
    </w:p>
    <w:p w:rsidR="006D2219" w:rsidRPr="005D5E2F" w:rsidRDefault="006D2219" w:rsidP="006D2219">
      <w:pPr>
        <w:rPr>
          <w:sz w:val="26"/>
          <w:szCs w:val="26"/>
        </w:rPr>
      </w:pPr>
    </w:p>
    <w:p w:rsidR="00A91114" w:rsidRPr="001A3B7B" w:rsidRDefault="00A91114" w:rsidP="00A91114">
      <w:pPr>
        <w:rPr>
          <w:sz w:val="28"/>
          <w:szCs w:val="28"/>
        </w:rPr>
      </w:pPr>
      <w:r w:rsidRPr="001A3B7B">
        <w:rPr>
          <w:sz w:val="28"/>
          <w:szCs w:val="28"/>
        </w:rPr>
        <w:t xml:space="preserve">Об основных направлениях </w:t>
      </w:r>
      <w:r w:rsidRPr="001A3B7B">
        <w:rPr>
          <w:sz w:val="28"/>
          <w:szCs w:val="28"/>
        </w:rPr>
        <w:br/>
        <w:t xml:space="preserve"> бюджетной политики МО </w:t>
      </w:r>
    </w:p>
    <w:p w:rsidR="00A91114" w:rsidRPr="001A3B7B" w:rsidRDefault="00A91114" w:rsidP="00A91114">
      <w:pPr>
        <w:rPr>
          <w:sz w:val="28"/>
          <w:szCs w:val="28"/>
        </w:rPr>
      </w:pPr>
      <w:r>
        <w:rPr>
          <w:sz w:val="28"/>
          <w:szCs w:val="28"/>
        </w:rPr>
        <w:t>«Сасыкольский сельсовет</w:t>
      </w:r>
      <w:r w:rsidRPr="001A3B7B">
        <w:rPr>
          <w:sz w:val="28"/>
          <w:szCs w:val="28"/>
        </w:rPr>
        <w:t>»</w:t>
      </w:r>
    </w:p>
    <w:p w:rsidR="00A91114" w:rsidRPr="001A3B7B" w:rsidRDefault="00A91114" w:rsidP="00A91114">
      <w:pPr>
        <w:rPr>
          <w:sz w:val="28"/>
          <w:szCs w:val="28"/>
        </w:rPr>
      </w:pPr>
      <w:r w:rsidRPr="001A3B7B">
        <w:rPr>
          <w:sz w:val="28"/>
          <w:szCs w:val="28"/>
        </w:rPr>
        <w:t xml:space="preserve">на 2016 год и </w:t>
      </w:r>
      <w:proofErr w:type="gramStart"/>
      <w:r w:rsidRPr="001A3B7B">
        <w:rPr>
          <w:sz w:val="28"/>
          <w:szCs w:val="28"/>
        </w:rPr>
        <w:t>на</w:t>
      </w:r>
      <w:proofErr w:type="gramEnd"/>
      <w:r w:rsidRPr="001A3B7B">
        <w:rPr>
          <w:sz w:val="28"/>
          <w:szCs w:val="28"/>
        </w:rPr>
        <w:t xml:space="preserve"> плановый </w:t>
      </w:r>
    </w:p>
    <w:p w:rsidR="00A91114" w:rsidRPr="001A3B7B" w:rsidRDefault="00A91114" w:rsidP="00A91114">
      <w:pPr>
        <w:rPr>
          <w:sz w:val="28"/>
          <w:szCs w:val="28"/>
        </w:rPr>
      </w:pPr>
      <w:r w:rsidRPr="001A3B7B">
        <w:rPr>
          <w:sz w:val="28"/>
          <w:szCs w:val="28"/>
        </w:rPr>
        <w:t>период 2017 и 2018 годов</w:t>
      </w:r>
    </w:p>
    <w:p w:rsidR="00A91114" w:rsidRDefault="00A91114" w:rsidP="00A91114">
      <w:pPr>
        <w:tabs>
          <w:tab w:val="left" w:pos="5180"/>
          <w:tab w:val="left" w:pos="8021"/>
        </w:tabs>
        <w:ind w:right="140" w:firstLine="865"/>
        <w:jc w:val="both"/>
        <w:rPr>
          <w:sz w:val="28"/>
          <w:szCs w:val="28"/>
        </w:rPr>
      </w:pPr>
    </w:p>
    <w:p w:rsidR="006D2219" w:rsidRDefault="006D2219" w:rsidP="006D221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2"/>
        <w:tblW w:w="12825" w:type="dxa"/>
        <w:tblLayout w:type="fixed"/>
        <w:tblLook w:val="04A0"/>
      </w:tblPr>
      <w:tblGrid>
        <w:gridCol w:w="677"/>
        <w:gridCol w:w="553"/>
        <w:gridCol w:w="284"/>
        <w:gridCol w:w="5423"/>
        <w:gridCol w:w="5888"/>
      </w:tblGrid>
      <w:tr w:rsidR="006D2219" w:rsidTr="00A91114">
        <w:trPr>
          <w:trHeight w:val="426"/>
        </w:trPr>
        <w:tc>
          <w:tcPr>
            <w:tcW w:w="677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553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284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5423" w:type="dxa"/>
          </w:tcPr>
          <w:p w:rsidR="006D2219" w:rsidRDefault="006D2219" w:rsidP="006D2219">
            <w:pPr>
              <w:tabs>
                <w:tab w:val="left" w:pos="5046"/>
              </w:tabs>
              <w:ind w:right="34"/>
              <w:rPr>
                <w:sz w:val="28"/>
              </w:rPr>
            </w:pPr>
          </w:p>
        </w:tc>
        <w:tc>
          <w:tcPr>
            <w:tcW w:w="5888" w:type="dxa"/>
          </w:tcPr>
          <w:p w:rsidR="006D2219" w:rsidRDefault="006D2219">
            <w:pPr>
              <w:spacing w:line="360" w:lineRule="auto"/>
              <w:jc w:val="both"/>
            </w:pPr>
          </w:p>
        </w:tc>
      </w:tr>
    </w:tbl>
    <w:p w:rsidR="006D2219" w:rsidRDefault="00A91114" w:rsidP="00B413D4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 кодексом </w:t>
      </w:r>
      <w:r w:rsidRPr="0052120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 решением  </w:t>
      </w:r>
      <w:r w:rsidRPr="00521207">
        <w:rPr>
          <w:sz w:val="28"/>
          <w:szCs w:val="28"/>
        </w:rPr>
        <w:t xml:space="preserve"> Совета МО</w:t>
      </w:r>
      <w:r>
        <w:rPr>
          <w:sz w:val="28"/>
          <w:szCs w:val="28"/>
        </w:rPr>
        <w:t xml:space="preserve"> «Сасыкольский сельсовет»</w:t>
      </w:r>
      <w:r w:rsidRPr="0052120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30.10.2015 № 59 «</w:t>
      </w:r>
      <w:r w:rsidRPr="00521207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521207">
        <w:rPr>
          <w:sz w:val="28"/>
          <w:szCs w:val="28"/>
        </w:rPr>
        <w:t xml:space="preserve"> бюджетном </w:t>
      </w:r>
      <w:r>
        <w:rPr>
          <w:sz w:val="28"/>
          <w:szCs w:val="28"/>
        </w:rPr>
        <w:t xml:space="preserve"> </w:t>
      </w:r>
      <w:r w:rsidRPr="00521207">
        <w:rPr>
          <w:sz w:val="28"/>
          <w:szCs w:val="28"/>
        </w:rPr>
        <w:t>процессе в муниципальном об</w:t>
      </w:r>
      <w:r>
        <w:rPr>
          <w:sz w:val="28"/>
          <w:szCs w:val="28"/>
        </w:rPr>
        <w:t>разовании «Сасыкольский сельсовет»</w:t>
      </w:r>
      <w:r w:rsidRPr="00521207">
        <w:rPr>
          <w:sz w:val="28"/>
          <w:szCs w:val="28"/>
        </w:rPr>
        <w:t xml:space="preserve"> и в целях разработки проекта бюджета муниципального образов</w:t>
      </w:r>
      <w:r>
        <w:rPr>
          <w:sz w:val="28"/>
          <w:szCs w:val="28"/>
        </w:rPr>
        <w:t>ания «О бюджете МО «Сасыкольский сельсовет» на 2016</w:t>
      </w:r>
      <w:r w:rsidRPr="0052120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2017-2018 годов» </w:t>
      </w:r>
    </w:p>
    <w:p w:rsidR="007D5848" w:rsidRDefault="007D5848" w:rsidP="007D5848">
      <w:pPr>
        <w:jc w:val="center"/>
      </w:pPr>
    </w:p>
    <w:p w:rsidR="007D5848" w:rsidRPr="00FC0828" w:rsidRDefault="007D5848" w:rsidP="007D584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0828">
        <w:rPr>
          <w:sz w:val="28"/>
          <w:szCs w:val="28"/>
        </w:rPr>
        <w:t>Администрация муниципального образования «</w:t>
      </w:r>
      <w:r w:rsidR="00A91114">
        <w:rPr>
          <w:sz w:val="28"/>
          <w:szCs w:val="28"/>
        </w:rPr>
        <w:t>Сасыкольский сельсовет»</w:t>
      </w:r>
      <w:r w:rsidRPr="00FC0828">
        <w:rPr>
          <w:sz w:val="28"/>
          <w:szCs w:val="28"/>
        </w:rPr>
        <w:t>»</w:t>
      </w:r>
    </w:p>
    <w:p w:rsidR="007D5848" w:rsidRPr="00FC0828" w:rsidRDefault="007D5848" w:rsidP="007D5848">
      <w:pPr>
        <w:ind w:left="567" w:hanging="567"/>
        <w:jc w:val="both"/>
        <w:rPr>
          <w:sz w:val="28"/>
          <w:szCs w:val="28"/>
        </w:rPr>
      </w:pPr>
      <w:r w:rsidRPr="00FC0828">
        <w:rPr>
          <w:sz w:val="28"/>
          <w:szCs w:val="28"/>
        </w:rPr>
        <w:t>ПОСТАНОВЛЯЕТ:</w:t>
      </w:r>
    </w:p>
    <w:p w:rsidR="007D5848" w:rsidRDefault="007D5848" w:rsidP="007D5848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21207">
        <w:rPr>
          <w:sz w:val="28"/>
          <w:szCs w:val="28"/>
        </w:rPr>
        <w:t>твердить прилагаемые основные направления бюджетной политики муниципального образован</w:t>
      </w:r>
      <w:r>
        <w:rPr>
          <w:sz w:val="28"/>
          <w:szCs w:val="28"/>
        </w:rPr>
        <w:t>ия «</w:t>
      </w:r>
      <w:r w:rsidR="00514275">
        <w:rPr>
          <w:sz w:val="28"/>
          <w:szCs w:val="28"/>
        </w:rPr>
        <w:t>Сасыкольский сельсовет»</w:t>
      </w:r>
      <w:r>
        <w:rPr>
          <w:sz w:val="28"/>
          <w:szCs w:val="28"/>
        </w:rPr>
        <w:t>» на 2016 год и плановый период 2017-2018 годов.</w:t>
      </w:r>
    </w:p>
    <w:p w:rsidR="00095A2C" w:rsidRPr="00B21738" w:rsidRDefault="00095A2C" w:rsidP="00095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738">
        <w:rPr>
          <w:sz w:val="28"/>
          <w:szCs w:val="28"/>
        </w:rPr>
        <w:t xml:space="preserve">. Обнародовать настоящее постановление </w:t>
      </w:r>
      <w:proofErr w:type="gramStart"/>
      <w:r w:rsidRPr="00B21738">
        <w:rPr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B21738">
        <w:rPr>
          <w:sz w:val="28"/>
          <w:szCs w:val="28"/>
        </w:rPr>
        <w:t xml:space="preserve"> «</w:t>
      </w:r>
      <w:r>
        <w:rPr>
          <w:sz w:val="28"/>
          <w:szCs w:val="28"/>
        </w:rPr>
        <w:t>Сасыкольский</w:t>
      </w:r>
      <w:r w:rsidRPr="00B21738">
        <w:rPr>
          <w:sz w:val="28"/>
          <w:szCs w:val="28"/>
        </w:rPr>
        <w:t xml:space="preserve"> сельсовет» (об обнародовании нормативных правовых актов), утвержденным решением Совета МО «</w:t>
      </w:r>
      <w:r>
        <w:rPr>
          <w:sz w:val="28"/>
          <w:szCs w:val="28"/>
        </w:rPr>
        <w:t>Сасыкольский</w:t>
      </w:r>
      <w:r w:rsidRPr="00B21738">
        <w:rPr>
          <w:sz w:val="28"/>
          <w:szCs w:val="28"/>
        </w:rPr>
        <w:t xml:space="preserve"> сельсовет» от </w:t>
      </w:r>
      <w:r>
        <w:rPr>
          <w:sz w:val="28"/>
          <w:szCs w:val="28"/>
        </w:rPr>
        <w:t>07</w:t>
      </w:r>
      <w:r w:rsidRPr="00B2173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21738">
        <w:rPr>
          <w:sz w:val="28"/>
          <w:szCs w:val="28"/>
        </w:rPr>
        <w:t>.20</w:t>
      </w:r>
      <w:r>
        <w:rPr>
          <w:sz w:val="28"/>
          <w:szCs w:val="28"/>
        </w:rPr>
        <w:t>11 г.</w:t>
      </w:r>
      <w:r w:rsidRPr="00B217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</w:t>
      </w:r>
      <w:r w:rsidRPr="00B21738">
        <w:rPr>
          <w:sz w:val="28"/>
          <w:szCs w:val="28"/>
        </w:rPr>
        <w:t>.</w:t>
      </w:r>
    </w:p>
    <w:p w:rsidR="00095A2C" w:rsidRPr="00B21738" w:rsidRDefault="00095A2C" w:rsidP="00095A2C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8C0B86">
        <w:rPr>
          <w:sz w:val="28"/>
          <w:szCs w:val="28"/>
        </w:rPr>
        <w:t>3.</w:t>
      </w:r>
      <w:r w:rsidRPr="00B21738">
        <w:rPr>
          <w:i/>
          <w:sz w:val="28"/>
          <w:szCs w:val="28"/>
        </w:rPr>
        <w:t xml:space="preserve"> </w:t>
      </w:r>
      <w:r w:rsidRPr="00B21738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095A2C" w:rsidRPr="008423D7" w:rsidRDefault="00095A2C" w:rsidP="00095A2C">
      <w:pPr>
        <w:jc w:val="both"/>
        <w:rPr>
          <w:sz w:val="28"/>
          <w:szCs w:val="28"/>
        </w:rPr>
      </w:pPr>
    </w:p>
    <w:p w:rsidR="007D5848" w:rsidRDefault="007D5848" w:rsidP="007D5848">
      <w:pPr>
        <w:jc w:val="both"/>
      </w:pPr>
      <w:r>
        <w:t xml:space="preserve">                                                                                   </w:t>
      </w:r>
    </w:p>
    <w:p w:rsidR="007D5848" w:rsidRDefault="007D5848" w:rsidP="007D584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12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D5848" w:rsidRDefault="007D5848" w:rsidP="007D5848">
      <w:pPr>
        <w:tabs>
          <w:tab w:val="left" w:pos="0"/>
        </w:tabs>
        <w:rPr>
          <w:sz w:val="28"/>
          <w:szCs w:val="28"/>
        </w:rPr>
        <w:sectPr w:rsidR="007D5848" w:rsidSect="00B10E1A">
          <w:headerReference w:type="default" r:id="rId7"/>
          <w:headerReference w:type="first" r:id="rId8"/>
          <w:pgSz w:w="11906" w:h="16838"/>
          <w:pgMar w:top="851" w:right="567" w:bottom="567" w:left="1701" w:header="720" w:footer="720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МО «</w:t>
      </w:r>
      <w:r w:rsidR="00095A2C">
        <w:rPr>
          <w:sz w:val="28"/>
          <w:szCs w:val="28"/>
        </w:rPr>
        <w:t>Сасыкольский сельсовет</w:t>
      </w:r>
      <w:r>
        <w:rPr>
          <w:sz w:val="28"/>
          <w:szCs w:val="28"/>
        </w:rPr>
        <w:t xml:space="preserve">»       </w:t>
      </w:r>
      <w:r w:rsidRPr="005212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21207">
        <w:rPr>
          <w:sz w:val="28"/>
          <w:szCs w:val="28"/>
        </w:rPr>
        <w:t xml:space="preserve">                        </w:t>
      </w:r>
      <w:proofErr w:type="spellStart"/>
      <w:r w:rsidR="00095A2C">
        <w:rPr>
          <w:sz w:val="28"/>
          <w:szCs w:val="28"/>
        </w:rPr>
        <w:t>Т.П.Старцева</w:t>
      </w:r>
      <w:proofErr w:type="spellEnd"/>
    </w:p>
    <w:p w:rsidR="007D5848" w:rsidRDefault="007D5848" w:rsidP="007D5848">
      <w:pPr>
        <w:spacing w:line="360" w:lineRule="auto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D5848" w:rsidRDefault="007D5848" w:rsidP="007D584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D5848" w:rsidRDefault="007D5848" w:rsidP="007D584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7D5848" w:rsidRDefault="007D5848" w:rsidP="007D5848">
      <w:pPr>
        <w:ind w:left="5954"/>
        <w:rPr>
          <w:sz w:val="28"/>
          <w:szCs w:val="28"/>
        </w:rPr>
      </w:pPr>
      <w:r>
        <w:rPr>
          <w:sz w:val="28"/>
          <w:szCs w:val="28"/>
        </w:rPr>
        <w:t>«Сасыкольский сельсовет»</w:t>
      </w:r>
    </w:p>
    <w:p w:rsidR="007D5848" w:rsidRDefault="001C1788" w:rsidP="007D5848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095A2C">
        <w:rPr>
          <w:sz w:val="28"/>
          <w:szCs w:val="28"/>
        </w:rPr>
        <w:t xml:space="preserve">т </w:t>
      </w:r>
      <w:r w:rsidR="00031576">
        <w:rPr>
          <w:sz w:val="28"/>
          <w:szCs w:val="28"/>
        </w:rPr>
        <w:t>25</w:t>
      </w:r>
      <w:r w:rsidR="00095A2C">
        <w:rPr>
          <w:sz w:val="28"/>
          <w:szCs w:val="28"/>
        </w:rPr>
        <w:t>.</w:t>
      </w:r>
      <w:r w:rsidR="00031576">
        <w:rPr>
          <w:sz w:val="28"/>
          <w:szCs w:val="28"/>
        </w:rPr>
        <w:t>06</w:t>
      </w:r>
      <w:r w:rsidR="00095A2C">
        <w:rPr>
          <w:sz w:val="28"/>
          <w:szCs w:val="28"/>
        </w:rPr>
        <w:t xml:space="preserve">.2015 г. № </w:t>
      </w:r>
      <w:r w:rsidR="00031576">
        <w:rPr>
          <w:sz w:val="28"/>
          <w:szCs w:val="28"/>
        </w:rPr>
        <w:t>47/1</w:t>
      </w:r>
    </w:p>
    <w:p w:rsidR="007D5848" w:rsidRDefault="007D5848" w:rsidP="007D5848">
      <w:pPr>
        <w:ind w:firstLine="6237"/>
        <w:rPr>
          <w:sz w:val="28"/>
          <w:szCs w:val="28"/>
        </w:rPr>
      </w:pPr>
    </w:p>
    <w:p w:rsidR="007D5848" w:rsidRDefault="007D5848" w:rsidP="007D5848">
      <w:pPr>
        <w:ind w:firstLine="6237"/>
        <w:rPr>
          <w:sz w:val="28"/>
          <w:szCs w:val="28"/>
        </w:rPr>
      </w:pPr>
    </w:p>
    <w:p w:rsidR="007D5848" w:rsidRPr="00925C1F" w:rsidRDefault="007D5848" w:rsidP="007D5848">
      <w:pPr>
        <w:ind w:left="-284"/>
        <w:jc w:val="center"/>
        <w:rPr>
          <w:sz w:val="28"/>
          <w:szCs w:val="28"/>
        </w:rPr>
      </w:pPr>
      <w:r w:rsidRPr="00925C1F">
        <w:rPr>
          <w:sz w:val="28"/>
          <w:szCs w:val="28"/>
        </w:rPr>
        <w:t>Основные направления бюджетной политики</w:t>
      </w:r>
    </w:p>
    <w:p w:rsidR="007D5848" w:rsidRPr="00925C1F" w:rsidRDefault="007D5848" w:rsidP="007D584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 на 2016 год</w:t>
      </w:r>
      <w:r>
        <w:rPr>
          <w:sz w:val="28"/>
          <w:szCs w:val="28"/>
        </w:rPr>
        <w:t xml:space="preserve"> и на плановый период 2017 и 2018 годов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25C1F">
        <w:rPr>
          <w:sz w:val="28"/>
          <w:szCs w:val="28"/>
        </w:rPr>
        <w:t xml:space="preserve">Целью основных направлений бюджетной политики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  на 2016 год и плановый период 2017-2018 годы</w:t>
      </w:r>
      <w:r>
        <w:rPr>
          <w:sz w:val="28"/>
          <w:szCs w:val="28"/>
        </w:rPr>
        <w:t xml:space="preserve"> </w:t>
      </w:r>
      <w:r w:rsidRPr="00925C1F">
        <w:rPr>
          <w:sz w:val="28"/>
          <w:szCs w:val="28"/>
        </w:rPr>
        <w:t xml:space="preserve"> (далее – бюджетная политика) является описание условий, принимаемых для составления проекта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  на 2016 год и плановый период 2017-2018 годы</w:t>
      </w:r>
      <w:r>
        <w:rPr>
          <w:sz w:val="28"/>
          <w:szCs w:val="28"/>
        </w:rPr>
        <w:t xml:space="preserve"> </w:t>
      </w:r>
      <w:r w:rsidRPr="00925C1F">
        <w:rPr>
          <w:sz w:val="28"/>
          <w:szCs w:val="28"/>
        </w:rPr>
        <w:t xml:space="preserve"> (далее – бюджет на 2016 год и плановый период 2017-2018 годы), основных подходов к его формированию и общего порядка разработки основных характеристик и</w:t>
      </w:r>
      <w:proofErr w:type="gramEnd"/>
      <w:r w:rsidRPr="00925C1F">
        <w:rPr>
          <w:sz w:val="28"/>
          <w:szCs w:val="28"/>
        </w:rPr>
        <w:t xml:space="preserve"> прогнозируемых параметров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», а также обеспечение прозрачности и открытости бюджетного планирования.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25C1F">
        <w:rPr>
          <w:sz w:val="28"/>
          <w:szCs w:val="28"/>
        </w:rPr>
        <w:t>Бюджетная политика сформирована с учетом положений посланий Президента Российской Федерации Федеральному Собранию Российской Федерации, указов Президента Российской Федерации от 07.05.2012 № 596 «О долгосрочной государственной экономической  политике», от 07.05.2012 № 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 601 «Об основных направлениях совершенствования системы государственного управления</w:t>
      </w:r>
      <w:proofErr w:type="gramEnd"/>
      <w:r w:rsidRPr="00925C1F">
        <w:rPr>
          <w:sz w:val="28"/>
          <w:szCs w:val="28"/>
        </w:rPr>
        <w:t xml:space="preserve"> (далее – указы), решением   Сове</w:t>
      </w:r>
      <w:r>
        <w:rPr>
          <w:sz w:val="28"/>
          <w:szCs w:val="28"/>
        </w:rPr>
        <w:t>та МО «Сасыкольский сельсовет» от  30.10.2015 № 5</w:t>
      </w:r>
      <w:r w:rsidRPr="00925C1F">
        <w:rPr>
          <w:sz w:val="28"/>
          <w:szCs w:val="28"/>
        </w:rPr>
        <w:t>9 «Об утверждении Положения о бюджетном  процессе в муниципальном образо</w:t>
      </w:r>
      <w:r>
        <w:rPr>
          <w:sz w:val="28"/>
          <w:szCs w:val="28"/>
        </w:rPr>
        <w:t>вании «Сасыкольский сельсовет</w:t>
      </w:r>
      <w:r w:rsidRPr="00925C1F">
        <w:rPr>
          <w:sz w:val="28"/>
          <w:szCs w:val="28"/>
        </w:rPr>
        <w:t>».</w:t>
      </w:r>
    </w:p>
    <w:p w:rsidR="007D5848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5C1F">
        <w:rPr>
          <w:sz w:val="28"/>
          <w:szCs w:val="28"/>
        </w:rPr>
        <w:t xml:space="preserve">Основной целью бюджетной политики является поддержание сбалансированности и финансовой устойчивости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». Бюджет на 2016 год </w:t>
      </w:r>
      <w:r>
        <w:rPr>
          <w:sz w:val="28"/>
          <w:szCs w:val="28"/>
        </w:rPr>
        <w:t xml:space="preserve">и плановый период 2017-2018 годы </w:t>
      </w:r>
      <w:r w:rsidRPr="00925C1F">
        <w:rPr>
          <w:sz w:val="28"/>
          <w:szCs w:val="28"/>
        </w:rPr>
        <w:t>будет формироваться, на основе муниципальных  программ</w:t>
      </w:r>
      <w:r>
        <w:rPr>
          <w:sz w:val="28"/>
          <w:szCs w:val="28"/>
        </w:rPr>
        <w:t xml:space="preserve"> МО «Сасыкольский сельсовет</w:t>
      </w:r>
      <w:r w:rsidRPr="00925C1F">
        <w:rPr>
          <w:sz w:val="28"/>
          <w:szCs w:val="28"/>
        </w:rPr>
        <w:t>»,  утвержденных постановлениями ад</w:t>
      </w:r>
      <w:r>
        <w:rPr>
          <w:sz w:val="28"/>
          <w:szCs w:val="28"/>
        </w:rPr>
        <w:t>министрации МО «Сасыкольский сельсовет</w:t>
      </w:r>
      <w:r w:rsidRPr="00925C1F">
        <w:rPr>
          <w:sz w:val="28"/>
          <w:szCs w:val="28"/>
        </w:rPr>
        <w:t>».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5C1F">
        <w:rPr>
          <w:sz w:val="28"/>
          <w:szCs w:val="28"/>
        </w:rPr>
        <w:t xml:space="preserve">Кроме того, для поддержания сбалансированности бюджета на 2016 – 2018 годы будет продолжено применение мер, направленных на ограничение дефицита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5C1F">
        <w:rPr>
          <w:sz w:val="28"/>
          <w:szCs w:val="28"/>
        </w:rPr>
        <w:t xml:space="preserve">В частности, для поддержания сбалансированности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  необходимо обеспечит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 xml:space="preserve"> </w:t>
      </w:r>
      <w:r w:rsidRPr="00925C1F">
        <w:rPr>
          <w:sz w:val="28"/>
          <w:szCs w:val="28"/>
        </w:rPr>
        <w:t>,</w:t>
      </w:r>
      <w:proofErr w:type="gramEnd"/>
      <w:r w:rsidRPr="00925C1F">
        <w:rPr>
          <w:sz w:val="28"/>
          <w:szCs w:val="28"/>
        </w:rPr>
        <w:t xml:space="preserve"> в этих целях должны быть приняты меры, направленные на увеличение собственной доходной базы, включение в бюджет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  в первоочередном </w:t>
      </w:r>
      <w:r w:rsidRPr="00925C1F">
        <w:rPr>
          <w:sz w:val="28"/>
          <w:szCs w:val="28"/>
        </w:rPr>
        <w:lastRenderedPageBreak/>
        <w:t>порядке расходов на финансирование действующих расходных обязательств, отказ от принятия новых расходных обязательств, сокраще</w:t>
      </w:r>
      <w:r>
        <w:rPr>
          <w:sz w:val="28"/>
          <w:szCs w:val="28"/>
        </w:rPr>
        <w:t>ние неэффективных расходов.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в том числе продовольственной, обеспечение социальных гарантий.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>Для достижения целей бюджетной политики необходимо решение следующих задач: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1. Обеспечение сбалансированности и устойчивости бюджетной системы как базового принципа бюджетной политики.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2.  Обеспечение экономической стабильности.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 xml:space="preserve">3. Формирование бюджетных параметров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4. Строгое соблюдение бюджетно-финансовой дисциплины всеми главными распорядителями и получателями бюджетных средств.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5. Повышение доступности и качества предоставления муниципальных услуг.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6. Оптимизация структуры расходов бюджета на 2016 – 2018 годы при условии не снижения качества и объемов предоставляемых муниципальных услуг. Существенным резервом повышения эффективности бюджетных расходов является подготовка бюджетных решений. Для эффективного использования бюджетных сре</w:t>
      </w:r>
      <w:proofErr w:type="gramStart"/>
      <w:r w:rsidRPr="00925C1F">
        <w:rPr>
          <w:sz w:val="28"/>
          <w:szCs w:val="28"/>
        </w:rPr>
        <w:t>дств тр</w:t>
      </w:r>
      <w:proofErr w:type="gramEnd"/>
      <w:r w:rsidRPr="00925C1F">
        <w:rPr>
          <w:sz w:val="28"/>
          <w:szCs w:val="28"/>
        </w:rPr>
        <w:t>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планирования расходов.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5C1F">
        <w:rPr>
          <w:sz w:val="28"/>
          <w:szCs w:val="28"/>
        </w:rPr>
        <w:t xml:space="preserve">. Совершенствование инструмента планирования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   на основе муниципальных  программ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»,  в том числе планирование целей и задач муниципальной программы с учетом прогнозируемой доходной части бюджета (предельных расходов на финансовое обеспечение реализации мероприятий муниципальной программы).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5C1F">
        <w:rPr>
          <w:sz w:val="28"/>
          <w:szCs w:val="28"/>
        </w:rPr>
        <w:t xml:space="preserve">. Обеспечение прозрачности и открытости бюджета на 2016 год </w:t>
      </w:r>
      <w:r>
        <w:rPr>
          <w:sz w:val="28"/>
          <w:szCs w:val="28"/>
        </w:rPr>
        <w:t xml:space="preserve">и плановый период 2017-2018 годов </w:t>
      </w:r>
      <w:r w:rsidRPr="00925C1F">
        <w:rPr>
          <w:sz w:val="28"/>
          <w:szCs w:val="28"/>
        </w:rPr>
        <w:t xml:space="preserve">и бюджетного процесса, обеспечение полного и доступного информирования граждан о бюджетном процессе в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».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Основной задачей проводимой бюджетной политики является обеспечение сбалансированности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  на очередной финансовый год. В условиях кризисных явлений, происходящих в экономике страны, обеспечение сбалансированности и устойчивости бюджетной системы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  является первостепенной задачей.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25C1F">
        <w:rPr>
          <w:sz w:val="28"/>
          <w:szCs w:val="28"/>
        </w:rPr>
        <w:t xml:space="preserve">Предельные объемы бюджетных ассигнований на реализацию муниципальных программ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», и </w:t>
      </w:r>
      <w:proofErr w:type="spellStart"/>
      <w:r w:rsidRPr="00925C1F">
        <w:rPr>
          <w:sz w:val="28"/>
          <w:szCs w:val="28"/>
        </w:rPr>
        <w:t>непрограммных</w:t>
      </w:r>
      <w:proofErr w:type="spellEnd"/>
      <w:r w:rsidRPr="00925C1F">
        <w:rPr>
          <w:sz w:val="28"/>
          <w:szCs w:val="28"/>
        </w:rPr>
        <w:t xml:space="preserve"> направлений деятельности на 2016 год</w:t>
      </w:r>
      <w:r>
        <w:rPr>
          <w:sz w:val="28"/>
          <w:szCs w:val="28"/>
        </w:rPr>
        <w:t xml:space="preserve"> и плановый период</w:t>
      </w:r>
      <w:r w:rsidRPr="00925C1F">
        <w:rPr>
          <w:sz w:val="28"/>
          <w:szCs w:val="28"/>
        </w:rPr>
        <w:t xml:space="preserve"> сформированы на основе следующих основных подходов: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В качестве «базовых» объемов бюджетных ассигнований на 2016 год </w:t>
      </w:r>
      <w:r>
        <w:rPr>
          <w:sz w:val="28"/>
          <w:szCs w:val="28"/>
        </w:rPr>
        <w:t xml:space="preserve">и плановый период 2017-2018 годы </w:t>
      </w:r>
      <w:r w:rsidRPr="00925C1F">
        <w:rPr>
          <w:sz w:val="28"/>
          <w:szCs w:val="28"/>
        </w:rPr>
        <w:t xml:space="preserve">приняты бюджетные ассигнования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 xml:space="preserve">»  на 2015 год, утвержденные сводной бюджетной росписью бюджета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  на 2015 год по состоянию на 01.07.2015.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5C1F">
        <w:rPr>
          <w:sz w:val="28"/>
          <w:szCs w:val="28"/>
        </w:rPr>
        <w:t>Уточнены «базовые» объемы: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C1F">
        <w:rPr>
          <w:sz w:val="28"/>
          <w:szCs w:val="28"/>
        </w:rPr>
        <w:t>увеличены на уровень индекса-дефлятора объемы средств, предоставляемые местным бюджетам в виде дотаций;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C1F">
        <w:rPr>
          <w:sz w:val="28"/>
          <w:szCs w:val="28"/>
        </w:rPr>
        <w:t>уменьшены бюджетные ассигнования по прекращающимся расходным обязательствам ограниченного срока действия;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C1F">
        <w:rPr>
          <w:sz w:val="28"/>
          <w:szCs w:val="28"/>
        </w:rPr>
        <w:t xml:space="preserve">уменьшены бюджетные ассигнования в связи с пересмотром срока реализации отдельных мероприятий (капитальное строительство, </w:t>
      </w:r>
      <w:r>
        <w:rPr>
          <w:sz w:val="28"/>
          <w:szCs w:val="28"/>
        </w:rPr>
        <w:t>реконструкция, ремонт</w:t>
      </w:r>
      <w:r w:rsidRPr="00925C1F">
        <w:rPr>
          <w:sz w:val="28"/>
          <w:szCs w:val="28"/>
        </w:rPr>
        <w:t>);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C1F">
        <w:rPr>
          <w:sz w:val="28"/>
          <w:szCs w:val="28"/>
        </w:rPr>
        <w:t xml:space="preserve">уменьшены бюджетные ассигнования в связи с признанием утратившими силу либо приостановлением действия отдельных нормативных правовых актов </w:t>
      </w:r>
      <w:r>
        <w:rPr>
          <w:sz w:val="28"/>
          <w:szCs w:val="28"/>
        </w:rPr>
        <w:t>МО «Сасыкольский сельсовет</w:t>
      </w:r>
      <w:r w:rsidRPr="00925C1F">
        <w:rPr>
          <w:sz w:val="28"/>
          <w:szCs w:val="28"/>
        </w:rPr>
        <w:t>»;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Распределение доведенных предельных ассигнований по расходным обязательствам с учетом обеспечения результативности, </w:t>
      </w:r>
      <w:proofErr w:type="spellStart"/>
      <w:r w:rsidRPr="00925C1F">
        <w:rPr>
          <w:sz w:val="28"/>
          <w:szCs w:val="28"/>
        </w:rPr>
        <w:t>адресности</w:t>
      </w:r>
      <w:proofErr w:type="spellEnd"/>
      <w:r w:rsidRPr="00925C1F">
        <w:rPr>
          <w:sz w:val="28"/>
          <w:szCs w:val="28"/>
        </w:rPr>
        <w:t xml:space="preserve"> и целевого характера использования бюджетных средств </w:t>
      </w:r>
      <w:proofErr w:type="gramStart"/>
      <w:r w:rsidRPr="00925C1F">
        <w:rPr>
          <w:sz w:val="28"/>
          <w:szCs w:val="28"/>
        </w:rPr>
        <w:t>согласно статьи</w:t>
      </w:r>
      <w:proofErr w:type="gramEnd"/>
      <w:r w:rsidRPr="00925C1F">
        <w:rPr>
          <w:sz w:val="28"/>
          <w:szCs w:val="28"/>
        </w:rPr>
        <w:t xml:space="preserve"> 158 Бюджетного кодекса Российской Федерации относится к полномочиям главных распорядителей (распорядителей) бюджетных средств.</w:t>
      </w:r>
    </w:p>
    <w:p w:rsidR="007D5848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5C1F">
        <w:rPr>
          <w:sz w:val="28"/>
          <w:szCs w:val="28"/>
        </w:rPr>
        <w:t xml:space="preserve">Одной из ключевых задач на 2016 год является дальнейшая интеграция </w:t>
      </w:r>
      <w:r>
        <w:rPr>
          <w:sz w:val="28"/>
          <w:szCs w:val="28"/>
        </w:rPr>
        <w:t xml:space="preserve">муниципальных </w:t>
      </w:r>
      <w:r w:rsidRPr="00925C1F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 в процесс бюджетного планирования. В настоящее время </w:t>
      </w:r>
      <w:r>
        <w:rPr>
          <w:sz w:val="28"/>
          <w:szCs w:val="28"/>
        </w:rPr>
        <w:t>постановлением администрации МО «Сасыкольский сельсовет»  утверждены 6 муниципальных программ</w:t>
      </w:r>
      <w:r w:rsidRPr="00925C1F">
        <w:rPr>
          <w:sz w:val="28"/>
          <w:szCs w:val="28"/>
        </w:rPr>
        <w:t xml:space="preserve">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925C1F">
        <w:rPr>
          <w:sz w:val="28"/>
          <w:szCs w:val="28"/>
        </w:rPr>
        <w:t xml:space="preserve"> заказчиками, координаторами и ответственными исполните</w:t>
      </w:r>
      <w:r>
        <w:rPr>
          <w:sz w:val="28"/>
          <w:szCs w:val="28"/>
        </w:rPr>
        <w:t>лями которых являются 2</w:t>
      </w:r>
      <w:r w:rsidRPr="00925C1F">
        <w:rPr>
          <w:sz w:val="28"/>
          <w:szCs w:val="28"/>
        </w:rPr>
        <w:t xml:space="preserve"> исполнительных органов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МО «Сасыкольский сельсовет».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Муниципальные</w:t>
      </w:r>
      <w:r w:rsidRPr="00925C1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МО «Сасыкольский сельсовет» </w:t>
      </w:r>
      <w:proofErr w:type="gramStart"/>
      <w:r w:rsidRPr="00925C1F">
        <w:rPr>
          <w:sz w:val="28"/>
          <w:szCs w:val="28"/>
        </w:rPr>
        <w:t>начиная с 201</w:t>
      </w:r>
      <w:r>
        <w:rPr>
          <w:sz w:val="28"/>
          <w:szCs w:val="28"/>
        </w:rPr>
        <w:t>6</w:t>
      </w:r>
      <w:r w:rsidRPr="00925C1F">
        <w:rPr>
          <w:sz w:val="28"/>
          <w:szCs w:val="28"/>
        </w:rPr>
        <w:t xml:space="preserve"> года ста</w:t>
      </w:r>
      <w:r>
        <w:rPr>
          <w:sz w:val="28"/>
          <w:szCs w:val="28"/>
        </w:rPr>
        <w:t>нут</w:t>
      </w:r>
      <w:proofErr w:type="gramEnd"/>
      <w:r w:rsidRPr="00925C1F">
        <w:rPr>
          <w:sz w:val="28"/>
          <w:szCs w:val="28"/>
        </w:rPr>
        <w:t xml:space="preserve"> </w:t>
      </w:r>
      <w:proofErr w:type="spellStart"/>
      <w:r w:rsidRPr="00925C1F">
        <w:rPr>
          <w:sz w:val="28"/>
          <w:szCs w:val="28"/>
        </w:rPr>
        <w:t>системообразующим</w:t>
      </w:r>
      <w:proofErr w:type="spellEnd"/>
      <w:r w:rsidRPr="00925C1F">
        <w:rPr>
          <w:sz w:val="28"/>
          <w:szCs w:val="28"/>
        </w:rPr>
        <w:t xml:space="preserve"> звеном </w:t>
      </w:r>
      <w:r>
        <w:rPr>
          <w:sz w:val="28"/>
          <w:szCs w:val="28"/>
        </w:rPr>
        <w:t xml:space="preserve">муниципального </w:t>
      </w:r>
      <w:r w:rsidRPr="00925C1F">
        <w:rPr>
          <w:sz w:val="28"/>
          <w:szCs w:val="28"/>
        </w:rPr>
        <w:t xml:space="preserve"> управления в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. Внедрение в практику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МО «Сасыкольский сельсовет» </w:t>
      </w:r>
      <w:r w:rsidRPr="00925C1F">
        <w:rPr>
          <w:sz w:val="28"/>
          <w:szCs w:val="28"/>
        </w:rPr>
        <w:t>позвол</w:t>
      </w:r>
      <w:r>
        <w:rPr>
          <w:sz w:val="28"/>
          <w:szCs w:val="28"/>
        </w:rPr>
        <w:t>ит</w:t>
      </w:r>
      <w:r w:rsidRPr="00925C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5C1F">
        <w:rPr>
          <w:sz w:val="28"/>
          <w:szCs w:val="28"/>
        </w:rPr>
        <w:t xml:space="preserve">формировать систему мероприятий, направленных на решение долгосрочных задач, стоящих перед исполнительными органами </w:t>
      </w:r>
      <w:r>
        <w:rPr>
          <w:sz w:val="28"/>
          <w:szCs w:val="28"/>
        </w:rPr>
        <w:t xml:space="preserve">муниципальной </w:t>
      </w:r>
      <w:r w:rsidRPr="00925C1F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, устанавливать прямую зависимость между ожидаемыми результатами социально-экономического планирования и бюджетными показателями.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1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МО «Харабалинский район» </w:t>
      </w:r>
      <w:r w:rsidRPr="00925C1F">
        <w:rPr>
          <w:sz w:val="28"/>
          <w:szCs w:val="28"/>
        </w:rPr>
        <w:t xml:space="preserve">позволила обеспечить включение в них не менее 95% расходов бюджета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. В связи с этим необходимо дальнейшее развитие </w:t>
      </w:r>
      <w:r w:rsidRPr="00925C1F">
        <w:rPr>
          <w:sz w:val="28"/>
          <w:szCs w:val="28"/>
        </w:rPr>
        <w:lastRenderedPageBreak/>
        <w:t xml:space="preserve">методологии разработки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программ, повышение эффективности их реализации и расширение их использования в бюджетном планировании.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1F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ориентированность на достижение целей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политики, должны стать </w:t>
      </w:r>
      <w:r>
        <w:rPr>
          <w:sz w:val="28"/>
          <w:szCs w:val="28"/>
        </w:rPr>
        <w:t>муниципальные</w:t>
      </w:r>
      <w:r w:rsidRPr="00925C1F">
        <w:rPr>
          <w:sz w:val="28"/>
          <w:szCs w:val="28"/>
        </w:rPr>
        <w:t xml:space="preserve"> программы.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25C1F">
        <w:rPr>
          <w:sz w:val="28"/>
          <w:szCs w:val="28"/>
        </w:rPr>
        <w:t xml:space="preserve">Начиная с 2016 года бюджетная классификация в соответствии с требованиями приказа Министерства финансов Российской Федерации от 08.06.2015 № 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 претерпит изменения, однако основной подход – прозрачность отнесения расходов к той или иной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программе, </w:t>
      </w:r>
      <w:proofErr w:type="spellStart"/>
      <w:r w:rsidRPr="00925C1F">
        <w:rPr>
          <w:sz w:val="28"/>
          <w:szCs w:val="28"/>
        </w:rPr>
        <w:t>непрограммному</w:t>
      </w:r>
      <w:proofErr w:type="spellEnd"/>
      <w:r w:rsidRPr="00925C1F">
        <w:rPr>
          <w:sz w:val="28"/>
          <w:szCs w:val="28"/>
        </w:rPr>
        <w:t xml:space="preserve"> направлению расходов – останется</w:t>
      </w:r>
      <w:proofErr w:type="gramEnd"/>
      <w:r w:rsidRPr="00925C1F">
        <w:rPr>
          <w:sz w:val="28"/>
          <w:szCs w:val="28"/>
        </w:rPr>
        <w:t xml:space="preserve"> неизменным.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Продолжится работа по повышению эффективности бюджетных расходов и качества предоставления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муниципальными </w:t>
      </w:r>
      <w:r w:rsidRPr="00925C1F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 xml:space="preserve">МО «Сасыкольский сельсовет», </w:t>
      </w:r>
      <w:r w:rsidRPr="00925C1F">
        <w:rPr>
          <w:sz w:val="28"/>
          <w:szCs w:val="28"/>
        </w:rPr>
        <w:t xml:space="preserve"> а также по предоставлению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услуг в электронной форме, что позволит создать в </w:t>
      </w:r>
      <w:r>
        <w:rPr>
          <w:sz w:val="28"/>
          <w:szCs w:val="28"/>
        </w:rPr>
        <w:t xml:space="preserve">МО «Сасыкольский сельсовет» </w:t>
      </w:r>
      <w:r w:rsidRPr="00925C1F">
        <w:rPr>
          <w:sz w:val="28"/>
          <w:szCs w:val="28"/>
        </w:rPr>
        <w:t xml:space="preserve">условия для дальнейшего повышения качества обслуживания граждан. </w:t>
      </w:r>
    </w:p>
    <w:p w:rsidR="007D5848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Совершенствование бюджетного законодательства Российской Федерации, развитие существующих и внедрение новых механизмов осуществления бюджетного процесса требуют постоянного повышения качества управления финансами от исполнительных органов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. Эффективность этой работы должна отслеживаться в постоянном режиме. Результаты такого мониторинга необходимо в обязательном порядке учитывать при осуществлении бюджетного процесса.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25C1F">
        <w:rPr>
          <w:sz w:val="28"/>
          <w:szCs w:val="28"/>
        </w:rPr>
        <w:t xml:space="preserve">В соответствии с новыми требованиями бюджетного законодательства Российской Федерации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задание на 2016 год и на плановый период 2017 и 2018 годов должно формироваться по обновленным правилам – на основе ведомственного перечня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услуг и работ, утвержденного главным распорядителем средств бюджета, в ведении которого находятся </w:t>
      </w:r>
      <w:r>
        <w:rPr>
          <w:sz w:val="28"/>
          <w:szCs w:val="28"/>
        </w:rPr>
        <w:t>муниципальные</w:t>
      </w:r>
      <w:r w:rsidRPr="00925C1F">
        <w:rPr>
          <w:sz w:val="28"/>
          <w:szCs w:val="28"/>
        </w:rPr>
        <w:t xml:space="preserve"> казенные учреждения, либо исполнительным органом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власти,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бюджетных и</w:t>
      </w:r>
      <w:proofErr w:type="gramEnd"/>
      <w:r w:rsidRPr="00925C1F">
        <w:rPr>
          <w:sz w:val="28"/>
          <w:szCs w:val="28"/>
        </w:rPr>
        <w:t xml:space="preserve"> автономных учреждений.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1F">
        <w:rPr>
          <w:sz w:val="28"/>
          <w:szCs w:val="28"/>
        </w:rPr>
        <w:t xml:space="preserve">Ведомственный перечень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услуг и работ формируется на основе базовых (отраслевых) перечней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услуг и работ, утвержденных федеральными органами исполнительной власти, осуществляющими функции по выработке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политики и нормативно-правовому регулированию в установленных сферах деятельности.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Унификация услуг и работ посредством их включения в ведомственные перечни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услуг и работ и усовершенствованный механизм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925C1F">
        <w:rPr>
          <w:sz w:val="28"/>
          <w:szCs w:val="28"/>
        </w:rPr>
        <w:t xml:space="preserve"> задания позволит </w:t>
      </w:r>
      <w:r w:rsidRPr="00925C1F">
        <w:rPr>
          <w:sz w:val="28"/>
          <w:szCs w:val="28"/>
        </w:rPr>
        <w:lastRenderedPageBreak/>
        <w:t>сделать более прозрачным процесс распределения бюджетных средств и их эффективного использования.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25C1F">
        <w:rPr>
          <w:sz w:val="28"/>
          <w:szCs w:val="28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в 2016 году планирование бюджета </w:t>
      </w:r>
      <w:r>
        <w:rPr>
          <w:sz w:val="28"/>
          <w:szCs w:val="28"/>
        </w:rPr>
        <w:t>МО «</w:t>
      </w:r>
      <w:r w:rsidR="00095A2C">
        <w:rPr>
          <w:sz w:val="28"/>
          <w:szCs w:val="28"/>
        </w:rPr>
        <w:t>Сасыкольский сельсовет»</w:t>
      </w:r>
      <w:r>
        <w:rPr>
          <w:sz w:val="28"/>
          <w:szCs w:val="28"/>
        </w:rPr>
        <w:t xml:space="preserve">»  </w:t>
      </w:r>
      <w:r w:rsidRPr="00925C1F">
        <w:rPr>
          <w:sz w:val="28"/>
          <w:szCs w:val="28"/>
        </w:rPr>
        <w:t xml:space="preserve">на 2017 год и на плановый период 2018 и 2019 годов будет осуществляться с учетом планов закупок товаров, работ, услуг для обеспечения нужд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 xml:space="preserve"> (далее – закупки), которые</w:t>
      </w:r>
      <w:proofErr w:type="gramEnd"/>
      <w:r w:rsidRPr="00925C1F">
        <w:rPr>
          <w:sz w:val="28"/>
          <w:szCs w:val="28"/>
        </w:rPr>
        <w:t xml:space="preserve"> станут одной из основ формирования бюджета </w:t>
      </w:r>
      <w:r>
        <w:rPr>
          <w:sz w:val="28"/>
          <w:szCs w:val="28"/>
        </w:rPr>
        <w:t>МО «Сасыкольский сельсовет»</w:t>
      </w:r>
      <w:r w:rsidRPr="00925C1F">
        <w:rPr>
          <w:sz w:val="28"/>
          <w:szCs w:val="28"/>
        </w:rPr>
        <w:t>. Данный механизм позволит регулировать закупки от этапа планирования до этапа оценки их эффективности.</w:t>
      </w:r>
    </w:p>
    <w:p w:rsidR="007D5848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25C1F">
        <w:rPr>
          <w:sz w:val="28"/>
          <w:szCs w:val="28"/>
        </w:rPr>
        <w:t>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</w:t>
      </w:r>
      <w:r>
        <w:rPr>
          <w:sz w:val="28"/>
          <w:szCs w:val="28"/>
        </w:rPr>
        <w:t xml:space="preserve">тегориям работников </w:t>
      </w:r>
      <w:r w:rsidRPr="00925C1F">
        <w:rPr>
          <w:sz w:val="28"/>
          <w:szCs w:val="28"/>
        </w:rPr>
        <w:t xml:space="preserve">  культуры, определенных в указах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2012 - 2017 годы»</w:t>
      </w:r>
      <w:r>
        <w:rPr>
          <w:sz w:val="28"/>
          <w:szCs w:val="28"/>
        </w:rPr>
        <w:t>.</w:t>
      </w:r>
      <w:proofErr w:type="gramEnd"/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1F">
        <w:rPr>
          <w:sz w:val="28"/>
          <w:szCs w:val="28"/>
        </w:rPr>
        <w:t>Кроме того, в связи с изменением социально-экономических условий, реализация указанных решений в 2016-2018 годах планируется осуществляться с учетом: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- всех источников финансирования, включая внебюджетные;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proofErr w:type="gramStart"/>
      <w:r w:rsidRPr="00925C1F">
        <w:rPr>
          <w:sz w:val="28"/>
          <w:szCs w:val="28"/>
        </w:rPr>
        <w:t>- изменения индикаторов в соответствии с федеральным статистическим наблюдением в целях использования для мониторинга реализации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</w:t>
      </w:r>
      <w:proofErr w:type="gramEnd"/>
      <w:r w:rsidRPr="00925C1F">
        <w:rPr>
          <w:sz w:val="28"/>
          <w:szCs w:val="28"/>
        </w:rPr>
        <w:t xml:space="preserve"> трудовой деятельности)».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5C1F">
        <w:rPr>
          <w:sz w:val="28"/>
          <w:szCs w:val="28"/>
        </w:rPr>
        <w:t xml:space="preserve">Формирование расходов на оплату труда с начислениями на 2016 год и на плановый период 2017 и 2018 годов по органам </w:t>
      </w:r>
      <w:r>
        <w:rPr>
          <w:sz w:val="28"/>
          <w:szCs w:val="28"/>
        </w:rPr>
        <w:t>муниципальной</w:t>
      </w:r>
      <w:r w:rsidRPr="00925C1F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 xml:space="preserve">МО «Сасыкольский сельсовет» </w:t>
      </w:r>
      <w:r w:rsidRPr="00925C1F">
        <w:rPr>
          <w:sz w:val="28"/>
          <w:szCs w:val="28"/>
        </w:rPr>
        <w:t xml:space="preserve">будет осуществляться в соответствии с </w:t>
      </w:r>
      <w:r>
        <w:rPr>
          <w:sz w:val="28"/>
          <w:szCs w:val="28"/>
        </w:rPr>
        <w:t>нормативно правовыми актами МО «Сасыкольский сельсовет»».</w:t>
      </w:r>
    </w:p>
    <w:p w:rsidR="007D5848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В целях повышения эффективности расходов бюджета </w:t>
      </w:r>
      <w:r>
        <w:rPr>
          <w:sz w:val="28"/>
          <w:szCs w:val="28"/>
        </w:rPr>
        <w:t xml:space="preserve">МО «Сасыкольский сельсовет» </w:t>
      </w:r>
      <w:r w:rsidRPr="00925C1F">
        <w:rPr>
          <w:sz w:val="28"/>
          <w:szCs w:val="28"/>
        </w:rPr>
        <w:t>в сфере социальной политики бюджетная политика нацелена на реализацию социально и экономически значимых программ и мероприятий, направленных на сохранение и повышение уровня жизни населения</w:t>
      </w:r>
      <w:r>
        <w:rPr>
          <w:sz w:val="28"/>
          <w:szCs w:val="28"/>
        </w:rPr>
        <w:t>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Будут решаться задачи по развитию потенциала молодежи. 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 xml:space="preserve">В отрасли «Культура, кинематография» продолжится работа по  сохранению и развитию исполнительских искусств, традиционной народной культуры,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925C1F">
        <w:rPr>
          <w:sz w:val="28"/>
          <w:szCs w:val="28"/>
        </w:rPr>
        <w:t xml:space="preserve"> учреждений культуры.</w:t>
      </w:r>
    </w:p>
    <w:p w:rsidR="007D5848" w:rsidRPr="00095A2C" w:rsidRDefault="007D5848" w:rsidP="007D5848">
      <w:pPr>
        <w:ind w:left="-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</w:t>
      </w:r>
      <w:r w:rsidRPr="00925C1F">
        <w:rPr>
          <w:sz w:val="28"/>
          <w:szCs w:val="28"/>
        </w:rPr>
        <w:t>Бюджетная политика в отрасли «Физической культура и спорт» будет направлена на совершенствование системы спорта высших достижений, расширение возможностей для участия в физкультурно-массовых и спортивных мероприятиях всех групп населения.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5C1F">
        <w:rPr>
          <w:sz w:val="28"/>
          <w:szCs w:val="28"/>
        </w:rPr>
        <w:t xml:space="preserve">Основными принципами формирования бюджетной политики в области жилищно-коммунального хозяйства являются стимулирование энергосбережения и рационального использования природных ресурсов, а также стабилизация и развитие систем </w:t>
      </w:r>
      <w:proofErr w:type="spellStart"/>
      <w:r w:rsidRPr="00925C1F">
        <w:rPr>
          <w:sz w:val="28"/>
          <w:szCs w:val="28"/>
        </w:rPr>
        <w:t>водообеспечения</w:t>
      </w:r>
      <w:proofErr w:type="spellEnd"/>
      <w:r w:rsidRPr="00925C1F">
        <w:rPr>
          <w:sz w:val="28"/>
          <w:szCs w:val="28"/>
        </w:rPr>
        <w:t xml:space="preserve"> жилищно-коммунального комплекса.</w:t>
      </w:r>
    </w:p>
    <w:p w:rsidR="007D5848" w:rsidRPr="00925C1F" w:rsidRDefault="007D5848" w:rsidP="007D584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5C1F">
        <w:rPr>
          <w:sz w:val="28"/>
          <w:szCs w:val="28"/>
        </w:rPr>
        <w:t>Важнейшими из направлений повышения эффективности бюджетных расходов являются:</w:t>
      </w:r>
    </w:p>
    <w:p w:rsidR="007D5848" w:rsidRPr="00D86F30" w:rsidRDefault="007D5848" w:rsidP="007D5848">
      <w:pPr>
        <w:ind w:left="-284"/>
        <w:jc w:val="both"/>
        <w:rPr>
          <w:sz w:val="28"/>
          <w:szCs w:val="28"/>
        </w:rPr>
      </w:pPr>
      <w:r w:rsidRPr="00925C1F">
        <w:rPr>
          <w:sz w:val="28"/>
          <w:szCs w:val="28"/>
        </w:rPr>
        <w:t>- сок</w:t>
      </w:r>
      <w:r>
        <w:rPr>
          <w:sz w:val="28"/>
          <w:szCs w:val="28"/>
        </w:rPr>
        <w:t>ращение энергетических издержек.</w:t>
      </w:r>
      <w:bookmarkStart w:id="0" w:name="sub_10028"/>
      <w:bookmarkEnd w:id="0"/>
    </w:p>
    <w:p w:rsidR="007D5848" w:rsidRPr="00925C1F" w:rsidRDefault="007D5848" w:rsidP="007D584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925C1F">
        <w:rPr>
          <w:rFonts w:eastAsia="Calibri"/>
          <w:sz w:val="28"/>
          <w:szCs w:val="28"/>
        </w:rPr>
        <w:t>Межбюджетные отношения</w:t>
      </w:r>
      <w:r>
        <w:rPr>
          <w:rFonts w:eastAsia="Calibri"/>
          <w:sz w:val="28"/>
          <w:szCs w:val="28"/>
        </w:rPr>
        <w:t xml:space="preserve"> с МО «Харабалинский район» </w:t>
      </w:r>
      <w:r w:rsidRPr="00925C1F">
        <w:rPr>
          <w:rFonts w:eastAsia="Calibri"/>
          <w:sz w:val="28"/>
          <w:szCs w:val="28"/>
        </w:rPr>
        <w:t>будут формироваться в соответствии с требованиями Закона Астраханской области от 05.12.2005 № 74/2005-ОЗ «О межбюджетных отношениях в Астраханской области», а также принятыми при формировании бюджета на 2016 – 2018 годы нормативными правовыми актами, регулирующими межбюджетные отношения.</w:t>
      </w:r>
    </w:p>
    <w:p w:rsidR="007D5848" w:rsidRPr="00925C1F" w:rsidRDefault="007D5848" w:rsidP="007D5848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925C1F">
        <w:rPr>
          <w:rFonts w:eastAsia="Calibri"/>
          <w:sz w:val="28"/>
          <w:szCs w:val="28"/>
        </w:rPr>
        <w:t>В 2016 – 2018 годах планируется сохранить без изменений виды межбюджетных</w:t>
      </w:r>
      <w:r>
        <w:rPr>
          <w:rFonts w:eastAsia="Calibri"/>
          <w:sz w:val="28"/>
          <w:szCs w:val="28"/>
        </w:rPr>
        <w:t xml:space="preserve"> трансфертов, предоставляемых в бюджет</w:t>
      </w:r>
      <w:r w:rsidRPr="00925C1F">
        <w:rPr>
          <w:rFonts w:eastAsia="Calibri"/>
          <w:sz w:val="28"/>
          <w:szCs w:val="28"/>
        </w:rPr>
        <w:t xml:space="preserve"> </w:t>
      </w:r>
      <w:r w:rsidR="00095A2C">
        <w:rPr>
          <w:sz w:val="28"/>
          <w:szCs w:val="28"/>
        </w:rPr>
        <w:t>МО «Сасыкольский сельсовет»</w:t>
      </w:r>
      <w:r w:rsidRPr="00925C1F">
        <w:rPr>
          <w:rFonts w:eastAsia="Calibri"/>
          <w:sz w:val="28"/>
          <w:szCs w:val="28"/>
        </w:rPr>
        <w:t>: дотацию на выравнивание бюджетной обеспеченности муниципальных районов (городских округов), поселений, дотацию на поддержку мер по обеспечению сбалансированности бюджетов муниципальных образований, субсидии, субвенции и иные межбюджетные трансферты.</w:t>
      </w:r>
    </w:p>
    <w:p w:rsidR="006D2219" w:rsidRDefault="007D5848" w:rsidP="00095A2C">
      <w:pPr>
        <w:ind w:left="-284"/>
        <w:jc w:val="both"/>
      </w:pPr>
      <w:r>
        <w:rPr>
          <w:rFonts w:eastAsia="Calibri"/>
          <w:sz w:val="28"/>
          <w:szCs w:val="28"/>
        </w:rPr>
        <w:t xml:space="preserve">      </w:t>
      </w:r>
    </w:p>
    <w:sectPr w:rsidR="006D2219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AC" w:rsidRDefault="00F370AC" w:rsidP="00020ECE">
      <w:r>
        <w:separator/>
      </w:r>
    </w:p>
  </w:endnote>
  <w:endnote w:type="continuationSeparator" w:id="0">
    <w:p w:rsidR="00F370AC" w:rsidRDefault="00F370AC" w:rsidP="0002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AC" w:rsidRDefault="00F370AC" w:rsidP="00020ECE">
      <w:r>
        <w:separator/>
      </w:r>
    </w:p>
  </w:footnote>
  <w:footnote w:type="continuationSeparator" w:id="0">
    <w:p w:rsidR="00F370AC" w:rsidRDefault="00F370AC" w:rsidP="0002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3" w:rsidRPr="00690E59" w:rsidRDefault="00B34430" w:rsidP="00690E59">
    <w:pPr>
      <w:pStyle w:val="a5"/>
      <w:rPr>
        <w:color w:val="FFFFFF"/>
      </w:rPr>
    </w:pPr>
    <w:r w:rsidRPr="00690E59">
      <w:rPr>
        <w:color w:val="FFFFFF"/>
      </w:rPr>
      <w:fldChar w:fldCharType="begin"/>
    </w:r>
    <w:r w:rsidR="00514275"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 w:rsidR="00031576">
      <w:rPr>
        <w:noProof/>
        <w:color w:val="FFFFFF"/>
      </w:rPr>
      <w:t>1</w:t>
    </w:r>
    <w:r w:rsidRPr="00690E59">
      <w:rPr>
        <w:color w:val="FFFFFF"/>
      </w:rPr>
      <w:fldChar w:fldCharType="end"/>
    </w:r>
  </w:p>
  <w:p w:rsidR="00525D43" w:rsidRDefault="00F370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3" w:rsidRDefault="00F370AC" w:rsidP="00690E59">
    <w:pPr>
      <w:pStyle w:val="a5"/>
    </w:pPr>
  </w:p>
  <w:p w:rsidR="00525D43" w:rsidRDefault="00F370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219"/>
    <w:rsid w:val="00020ECE"/>
    <w:rsid w:val="00031576"/>
    <w:rsid w:val="00095A2C"/>
    <w:rsid w:val="001C1788"/>
    <w:rsid w:val="001E3C5D"/>
    <w:rsid w:val="002F656C"/>
    <w:rsid w:val="003B2EA6"/>
    <w:rsid w:val="00514275"/>
    <w:rsid w:val="005D5E2F"/>
    <w:rsid w:val="0069417D"/>
    <w:rsid w:val="006D2219"/>
    <w:rsid w:val="006D7C81"/>
    <w:rsid w:val="0075652F"/>
    <w:rsid w:val="007863BA"/>
    <w:rsid w:val="007D5848"/>
    <w:rsid w:val="008565E6"/>
    <w:rsid w:val="00961BF5"/>
    <w:rsid w:val="00A91114"/>
    <w:rsid w:val="00B00A91"/>
    <w:rsid w:val="00B05AD7"/>
    <w:rsid w:val="00B34430"/>
    <w:rsid w:val="00B413D4"/>
    <w:rsid w:val="00BE3CF9"/>
    <w:rsid w:val="00CD4E3F"/>
    <w:rsid w:val="00E66F2A"/>
    <w:rsid w:val="00E676C0"/>
    <w:rsid w:val="00EB463A"/>
    <w:rsid w:val="00F024F7"/>
    <w:rsid w:val="00F14E05"/>
    <w:rsid w:val="00F3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  <w:style w:type="paragraph" w:styleId="a5">
    <w:name w:val="header"/>
    <w:basedOn w:val="a"/>
    <w:link w:val="a6"/>
    <w:uiPriority w:val="99"/>
    <w:rsid w:val="007D5848"/>
    <w:pPr>
      <w:tabs>
        <w:tab w:val="center" w:pos="4677"/>
        <w:tab w:val="right" w:pos="9355"/>
      </w:tabs>
      <w:contextualSpacing w:val="0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D5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7</cp:revision>
  <cp:lastPrinted>2015-11-13T05:09:00Z</cp:lastPrinted>
  <dcterms:created xsi:type="dcterms:W3CDTF">2015-11-11T10:14:00Z</dcterms:created>
  <dcterms:modified xsi:type="dcterms:W3CDTF">2015-11-13T05:09:00Z</dcterms:modified>
</cp:coreProperties>
</file>