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3" w:rsidRPr="00D0255C" w:rsidRDefault="00880823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>ПОСТАНОВЛЕНИЕ</w:t>
      </w:r>
    </w:p>
    <w:p w:rsidR="006677CD" w:rsidRPr="00D0255C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5A3E0C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>от</w:t>
      </w:r>
      <w:r w:rsidR="005A3E0C">
        <w:rPr>
          <w:rFonts w:ascii="Times New Roman" w:hAnsi="Times New Roman"/>
          <w:sz w:val="26"/>
          <w:szCs w:val="26"/>
        </w:rPr>
        <w:t xml:space="preserve"> 16.11.2020</w:t>
      </w:r>
      <w:r w:rsidRPr="00D0255C">
        <w:rPr>
          <w:rFonts w:ascii="Times New Roman" w:hAnsi="Times New Roman"/>
          <w:sz w:val="26"/>
          <w:szCs w:val="26"/>
        </w:rPr>
        <w:t xml:space="preserve">    г.                                                                   </w:t>
      </w:r>
      <w:r w:rsidR="005A3E0C">
        <w:rPr>
          <w:rFonts w:ascii="Times New Roman" w:hAnsi="Times New Roman"/>
          <w:sz w:val="26"/>
          <w:szCs w:val="26"/>
        </w:rPr>
        <w:t xml:space="preserve">                          </w:t>
      </w:r>
      <w:r w:rsidRPr="00D0255C">
        <w:rPr>
          <w:rFonts w:ascii="Times New Roman" w:hAnsi="Times New Roman"/>
          <w:sz w:val="26"/>
          <w:szCs w:val="26"/>
        </w:rPr>
        <w:t xml:space="preserve"> № </w:t>
      </w:r>
      <w:r w:rsidR="005A3E0C">
        <w:rPr>
          <w:rFonts w:ascii="Times New Roman" w:hAnsi="Times New Roman"/>
          <w:sz w:val="26"/>
          <w:szCs w:val="26"/>
        </w:rPr>
        <w:t>47</w:t>
      </w:r>
    </w:p>
    <w:p w:rsidR="006677CD" w:rsidRPr="00D0255C" w:rsidRDefault="006677CD" w:rsidP="005A3E0C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с. Сасыколи                                                                                                                                </w:t>
      </w:r>
    </w:p>
    <w:p w:rsidR="006677CD" w:rsidRPr="00D0255C" w:rsidRDefault="006677CD" w:rsidP="006677CD">
      <w:pPr>
        <w:tabs>
          <w:tab w:val="left" w:pos="836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Об утверждении бюджетного прогноза </w:t>
      </w:r>
    </w:p>
    <w:p w:rsidR="006677CD" w:rsidRPr="00D0255C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6677CD" w:rsidRPr="00D0255C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«Сасыкольский сельсовет» на </w:t>
      </w:r>
    </w:p>
    <w:p w:rsidR="006677CD" w:rsidRPr="00D0255C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>долгосрочный период д</w:t>
      </w:r>
      <w:r w:rsidR="005A3E0C">
        <w:rPr>
          <w:rFonts w:ascii="Times New Roman" w:hAnsi="Times New Roman"/>
          <w:sz w:val="26"/>
          <w:szCs w:val="26"/>
        </w:rPr>
        <w:t>о 2026</w:t>
      </w:r>
      <w:r w:rsidRPr="00D0255C">
        <w:rPr>
          <w:rFonts w:ascii="Times New Roman" w:hAnsi="Times New Roman"/>
          <w:sz w:val="26"/>
          <w:szCs w:val="26"/>
        </w:rPr>
        <w:t xml:space="preserve"> года</w:t>
      </w:r>
    </w:p>
    <w:p w:rsidR="006677CD" w:rsidRPr="00D0255C" w:rsidRDefault="006677CD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D52A7C" w:rsidRPr="00D52A7C" w:rsidRDefault="006677CD" w:rsidP="00D52A7C">
      <w:pPr>
        <w:pStyle w:val="aa"/>
        <w:tabs>
          <w:tab w:val="left" w:pos="426"/>
        </w:tabs>
        <w:ind w:firstLine="567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>В соответстви</w:t>
      </w:r>
      <w:r w:rsidR="005A3E0C" w:rsidRPr="00D52A7C">
        <w:rPr>
          <w:rFonts w:ascii="Times New Roman" w:hAnsi="Times New Roman"/>
          <w:sz w:val="26"/>
          <w:szCs w:val="26"/>
        </w:rPr>
        <w:t xml:space="preserve">и с Бюджетным кодексом Российской Федерации от 31.07.1998 N 145-ФЗ (ред. от 15.10.2020 г.), </w:t>
      </w:r>
      <w:r w:rsidRPr="00D52A7C">
        <w:rPr>
          <w:rFonts w:ascii="Times New Roman" w:hAnsi="Times New Roman"/>
          <w:sz w:val="26"/>
          <w:szCs w:val="26"/>
        </w:rPr>
        <w:t>с пунктом 10.18 Положения «О бюджетном пр</w:t>
      </w:r>
      <w:r w:rsidRPr="00D52A7C">
        <w:rPr>
          <w:rFonts w:ascii="Times New Roman" w:hAnsi="Times New Roman"/>
          <w:sz w:val="26"/>
          <w:szCs w:val="26"/>
        </w:rPr>
        <w:t>о</w:t>
      </w:r>
      <w:r w:rsidRPr="00D52A7C">
        <w:rPr>
          <w:rFonts w:ascii="Times New Roman" w:hAnsi="Times New Roman"/>
          <w:sz w:val="26"/>
          <w:szCs w:val="26"/>
        </w:rPr>
        <w:t>цессе в муниципальном образовании «Сасыкольский сельсовет»</w:t>
      </w:r>
      <w:r w:rsidR="00D52A7C" w:rsidRPr="00D52A7C">
        <w:rPr>
          <w:rFonts w:ascii="Times New Roman" w:hAnsi="Times New Roman"/>
          <w:sz w:val="26"/>
          <w:szCs w:val="26"/>
        </w:rPr>
        <w:t>,</w:t>
      </w:r>
      <w:r w:rsidRPr="00D52A7C">
        <w:rPr>
          <w:rFonts w:ascii="Times New Roman" w:hAnsi="Times New Roman"/>
          <w:sz w:val="26"/>
          <w:szCs w:val="26"/>
        </w:rPr>
        <w:t xml:space="preserve"> утвержденного решением Совета муниципального образования</w:t>
      </w:r>
      <w:r w:rsidR="005A3E0C" w:rsidRPr="00D52A7C">
        <w:rPr>
          <w:rFonts w:ascii="Times New Roman" w:hAnsi="Times New Roman"/>
          <w:sz w:val="26"/>
          <w:szCs w:val="26"/>
        </w:rPr>
        <w:t xml:space="preserve"> «Сасыкольский сельсовет»  от 30.10.2015 № 59</w:t>
      </w:r>
      <w:r w:rsidRPr="00D52A7C">
        <w:rPr>
          <w:rFonts w:ascii="Times New Roman" w:hAnsi="Times New Roman"/>
          <w:sz w:val="26"/>
          <w:szCs w:val="26"/>
        </w:rPr>
        <w:t xml:space="preserve"> «Об утверждении Положения «О бюджетном процессе в мун</w:t>
      </w:r>
      <w:r w:rsidRPr="00D52A7C">
        <w:rPr>
          <w:rFonts w:ascii="Times New Roman" w:hAnsi="Times New Roman"/>
          <w:sz w:val="26"/>
          <w:szCs w:val="26"/>
        </w:rPr>
        <w:t>и</w:t>
      </w:r>
      <w:r w:rsidRPr="00D52A7C">
        <w:rPr>
          <w:rFonts w:ascii="Times New Roman" w:hAnsi="Times New Roman"/>
          <w:sz w:val="26"/>
          <w:szCs w:val="26"/>
        </w:rPr>
        <w:t xml:space="preserve">ципальном образовании «Сасыкольский сельсовет», </w:t>
      </w:r>
      <w:r w:rsidR="005A3E0C" w:rsidRPr="00D52A7C">
        <w:rPr>
          <w:rFonts w:ascii="Times New Roman" w:hAnsi="Times New Roman"/>
          <w:sz w:val="26"/>
          <w:szCs w:val="26"/>
        </w:rPr>
        <w:t>Распоряжения Администр</w:t>
      </w:r>
      <w:r w:rsidR="005A3E0C" w:rsidRPr="00D52A7C">
        <w:rPr>
          <w:rFonts w:ascii="Times New Roman" w:hAnsi="Times New Roman"/>
          <w:sz w:val="26"/>
          <w:szCs w:val="26"/>
        </w:rPr>
        <w:t>а</w:t>
      </w:r>
      <w:r w:rsidR="005A3E0C" w:rsidRPr="00D52A7C">
        <w:rPr>
          <w:rFonts w:ascii="Times New Roman" w:hAnsi="Times New Roman"/>
          <w:sz w:val="26"/>
          <w:szCs w:val="26"/>
        </w:rPr>
        <w:t xml:space="preserve">ции МО «Сасыкольский сельсовет» от 06.11.2020г. № 85-р </w:t>
      </w:r>
      <w:r w:rsidR="00D52A7C" w:rsidRPr="00D52A7C">
        <w:rPr>
          <w:rFonts w:ascii="Times New Roman" w:hAnsi="Times New Roman"/>
          <w:sz w:val="26"/>
          <w:szCs w:val="26"/>
        </w:rPr>
        <w:t>«</w:t>
      </w:r>
      <w:r w:rsidR="005A3E0C" w:rsidRPr="00D52A7C">
        <w:rPr>
          <w:rFonts w:ascii="Times New Roman" w:hAnsi="Times New Roman"/>
          <w:sz w:val="26"/>
          <w:szCs w:val="26"/>
        </w:rPr>
        <w:t>Об основных напра</w:t>
      </w:r>
      <w:r w:rsidR="005A3E0C" w:rsidRPr="00D52A7C">
        <w:rPr>
          <w:rFonts w:ascii="Times New Roman" w:hAnsi="Times New Roman"/>
          <w:sz w:val="26"/>
          <w:szCs w:val="26"/>
        </w:rPr>
        <w:t>в</w:t>
      </w:r>
      <w:r w:rsidR="005A3E0C" w:rsidRPr="00D52A7C">
        <w:rPr>
          <w:rFonts w:ascii="Times New Roman" w:hAnsi="Times New Roman"/>
          <w:sz w:val="26"/>
          <w:szCs w:val="26"/>
        </w:rPr>
        <w:t>лениях бюджетной и налоговой политики муниципального образования  «Сас</w:t>
      </w:r>
      <w:r w:rsidR="005A3E0C" w:rsidRPr="00D52A7C">
        <w:rPr>
          <w:rFonts w:ascii="Times New Roman" w:hAnsi="Times New Roman"/>
          <w:sz w:val="26"/>
          <w:szCs w:val="26"/>
        </w:rPr>
        <w:t>ы</w:t>
      </w:r>
      <w:r w:rsidR="005A3E0C" w:rsidRPr="00D52A7C">
        <w:rPr>
          <w:rFonts w:ascii="Times New Roman" w:hAnsi="Times New Roman"/>
          <w:sz w:val="26"/>
          <w:szCs w:val="26"/>
        </w:rPr>
        <w:t>кольский сельсовет» на 2021 год</w:t>
      </w:r>
      <w:r w:rsidR="005A3E0C" w:rsidRPr="00D52A7C">
        <w:rPr>
          <w:sz w:val="26"/>
          <w:szCs w:val="26"/>
        </w:rPr>
        <w:t xml:space="preserve"> </w:t>
      </w:r>
      <w:r w:rsidR="005A3E0C" w:rsidRPr="00D52A7C">
        <w:rPr>
          <w:rFonts w:ascii="Times New Roman" w:hAnsi="Times New Roman"/>
          <w:sz w:val="26"/>
          <w:szCs w:val="26"/>
        </w:rPr>
        <w:t>и плановый период 2022 и 2023 годов»</w:t>
      </w:r>
      <w:r w:rsidR="00D52A7C" w:rsidRPr="00D52A7C">
        <w:rPr>
          <w:rFonts w:ascii="Times New Roman" w:hAnsi="Times New Roman"/>
          <w:sz w:val="26"/>
          <w:szCs w:val="26"/>
        </w:rPr>
        <w:t xml:space="preserve"> </w:t>
      </w:r>
    </w:p>
    <w:p w:rsidR="006677CD" w:rsidRPr="00D52A7C" w:rsidRDefault="006677CD" w:rsidP="00D52A7C">
      <w:pPr>
        <w:pStyle w:val="aa"/>
        <w:tabs>
          <w:tab w:val="left" w:pos="426"/>
        </w:tabs>
        <w:ind w:firstLine="567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>Администрация муниципального образования «Сасыкольский сельсовет»</w:t>
      </w:r>
    </w:p>
    <w:p w:rsidR="006677CD" w:rsidRPr="00D52A7C" w:rsidRDefault="00D52A7C" w:rsidP="006677CD">
      <w:pPr>
        <w:pStyle w:val="aa"/>
        <w:ind w:firstLine="0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677CD" w:rsidRPr="00D52A7C">
        <w:rPr>
          <w:rFonts w:ascii="Times New Roman" w:hAnsi="Times New Roman"/>
          <w:sz w:val="26"/>
          <w:szCs w:val="26"/>
        </w:rPr>
        <w:t>ПОСТАНОВЛЯЕТ:</w:t>
      </w:r>
    </w:p>
    <w:p w:rsidR="00D0255C" w:rsidRPr="00D52A7C" w:rsidRDefault="006677CD" w:rsidP="00D0255C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>1.</w:t>
      </w:r>
      <w:r w:rsidRPr="00D52A7C">
        <w:rPr>
          <w:rFonts w:ascii="Times New Roman" w:hAnsi="Times New Roman"/>
          <w:color w:val="323131"/>
          <w:sz w:val="26"/>
          <w:szCs w:val="26"/>
        </w:rPr>
        <w:t xml:space="preserve"> Утвердить бюджетный прогноз </w:t>
      </w:r>
      <w:r w:rsidRPr="00D52A7C">
        <w:rPr>
          <w:rFonts w:ascii="Times New Roman" w:hAnsi="Times New Roman"/>
          <w:color w:val="000000"/>
          <w:sz w:val="26"/>
          <w:szCs w:val="26"/>
          <w:lang w:bidi="ru-RU"/>
        </w:rPr>
        <w:t>муниципального образования «Сасыкол</w:t>
      </w:r>
      <w:r w:rsidRPr="00D52A7C">
        <w:rPr>
          <w:rFonts w:ascii="Times New Roman" w:hAnsi="Times New Roman"/>
          <w:color w:val="000000"/>
          <w:sz w:val="26"/>
          <w:szCs w:val="26"/>
          <w:lang w:bidi="ru-RU"/>
        </w:rPr>
        <w:t>ь</w:t>
      </w:r>
      <w:r w:rsidRPr="00D52A7C">
        <w:rPr>
          <w:rFonts w:ascii="Times New Roman" w:hAnsi="Times New Roman"/>
          <w:color w:val="000000"/>
          <w:sz w:val="26"/>
          <w:szCs w:val="26"/>
          <w:lang w:bidi="ru-RU"/>
        </w:rPr>
        <w:t>ский сель</w:t>
      </w:r>
      <w:r w:rsidR="00D0255C" w:rsidRPr="00D52A7C">
        <w:rPr>
          <w:rFonts w:ascii="Times New Roman" w:hAnsi="Times New Roman"/>
          <w:color w:val="000000"/>
          <w:sz w:val="26"/>
          <w:szCs w:val="26"/>
          <w:lang w:bidi="ru-RU"/>
        </w:rPr>
        <w:t>совет</w:t>
      </w:r>
      <w:r w:rsidR="005A3E0C" w:rsidRPr="00D52A7C">
        <w:rPr>
          <w:rFonts w:ascii="Times New Roman" w:hAnsi="Times New Roman"/>
          <w:color w:val="000000"/>
          <w:sz w:val="26"/>
          <w:szCs w:val="26"/>
          <w:lang w:bidi="ru-RU"/>
        </w:rPr>
        <w:t>» на долгосрочный период до 2026</w:t>
      </w:r>
      <w:r w:rsidRPr="00D52A7C">
        <w:rPr>
          <w:rFonts w:ascii="Times New Roman" w:hAnsi="Times New Roman"/>
          <w:color w:val="000000"/>
          <w:sz w:val="26"/>
          <w:szCs w:val="26"/>
          <w:lang w:bidi="ru-RU"/>
        </w:rPr>
        <w:t xml:space="preserve"> года</w:t>
      </w:r>
      <w:r w:rsidR="00D0255C" w:rsidRPr="00D52A7C">
        <w:rPr>
          <w:rFonts w:ascii="Times New Roman" w:hAnsi="Times New Roman"/>
          <w:sz w:val="26"/>
          <w:szCs w:val="26"/>
        </w:rPr>
        <w:t>.</w:t>
      </w:r>
    </w:p>
    <w:p w:rsidR="006677CD" w:rsidRPr="00D52A7C" w:rsidRDefault="006677CD" w:rsidP="00D0255C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 xml:space="preserve"> 2. Настоящее постановление обнародовать в соответствии с действующим Положением и разместить в информационно – телекоммуникационной сети «И</w:t>
      </w:r>
      <w:r w:rsidRPr="00D52A7C">
        <w:rPr>
          <w:rFonts w:ascii="Times New Roman" w:hAnsi="Times New Roman"/>
          <w:sz w:val="26"/>
          <w:szCs w:val="26"/>
        </w:rPr>
        <w:t>н</w:t>
      </w:r>
      <w:r w:rsidRPr="00D52A7C">
        <w:rPr>
          <w:rFonts w:ascii="Times New Roman" w:hAnsi="Times New Roman"/>
          <w:sz w:val="26"/>
          <w:szCs w:val="26"/>
        </w:rPr>
        <w:t xml:space="preserve">тернет» на официальном сайте администрации. </w:t>
      </w:r>
    </w:p>
    <w:p w:rsidR="006677CD" w:rsidRPr="00D52A7C" w:rsidRDefault="006677CD" w:rsidP="006677CD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D52A7C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5A3E0C" w:rsidRPr="00D52A7C" w:rsidRDefault="00D52A7C" w:rsidP="006677CD">
      <w:pPr>
        <w:pStyle w:val="aa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A3E0C" w:rsidRPr="00D52A7C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5A3E0C" w:rsidRPr="00D52A7C">
        <w:rPr>
          <w:rFonts w:ascii="Times New Roman" w:hAnsi="Times New Roman"/>
          <w:color w:val="000000"/>
          <w:sz w:val="26"/>
          <w:szCs w:val="26"/>
        </w:rPr>
        <w:t>постановление администрации МО «</w:t>
      </w:r>
      <w:r w:rsidRPr="00D52A7C">
        <w:rPr>
          <w:rFonts w:ascii="Times New Roman" w:hAnsi="Times New Roman"/>
          <w:color w:val="000000"/>
          <w:sz w:val="26"/>
          <w:szCs w:val="26"/>
        </w:rPr>
        <w:t>Сас</w:t>
      </w:r>
      <w:r w:rsidRPr="00D52A7C">
        <w:rPr>
          <w:rFonts w:ascii="Times New Roman" w:hAnsi="Times New Roman"/>
          <w:color w:val="000000"/>
          <w:sz w:val="26"/>
          <w:szCs w:val="26"/>
        </w:rPr>
        <w:t>ы</w:t>
      </w:r>
      <w:r w:rsidRPr="00D52A7C">
        <w:rPr>
          <w:rFonts w:ascii="Times New Roman" w:hAnsi="Times New Roman"/>
          <w:color w:val="000000"/>
          <w:sz w:val="26"/>
          <w:szCs w:val="26"/>
        </w:rPr>
        <w:t>кольский</w:t>
      </w:r>
      <w:r w:rsidR="005A3E0C" w:rsidRPr="00D52A7C">
        <w:rPr>
          <w:rFonts w:ascii="Times New Roman" w:hAnsi="Times New Roman"/>
          <w:color w:val="000000"/>
          <w:sz w:val="26"/>
          <w:szCs w:val="26"/>
        </w:rPr>
        <w:t xml:space="preserve"> сельсовет» </w:t>
      </w:r>
      <w:r w:rsidRPr="00D52A7C">
        <w:rPr>
          <w:rFonts w:ascii="Times New Roman" w:hAnsi="Times New Roman"/>
          <w:color w:val="000000"/>
          <w:sz w:val="26"/>
          <w:szCs w:val="26"/>
        </w:rPr>
        <w:t>от 27.02</w:t>
      </w:r>
      <w:r w:rsidR="005A3E0C" w:rsidRPr="00D52A7C">
        <w:rPr>
          <w:rFonts w:ascii="Times New Roman" w:hAnsi="Times New Roman"/>
          <w:color w:val="000000"/>
          <w:sz w:val="26"/>
          <w:szCs w:val="26"/>
        </w:rPr>
        <w:t>.201</w:t>
      </w:r>
      <w:r w:rsidRPr="00D52A7C">
        <w:rPr>
          <w:rFonts w:ascii="Times New Roman" w:hAnsi="Times New Roman"/>
          <w:color w:val="000000"/>
          <w:sz w:val="26"/>
          <w:szCs w:val="26"/>
        </w:rPr>
        <w:t>7</w:t>
      </w:r>
      <w:r w:rsidR="005A3E0C" w:rsidRPr="00D52A7C">
        <w:rPr>
          <w:rFonts w:ascii="Times New Roman" w:hAnsi="Times New Roman"/>
          <w:color w:val="000000"/>
          <w:sz w:val="26"/>
          <w:szCs w:val="26"/>
        </w:rPr>
        <w:t xml:space="preserve"> г № </w:t>
      </w:r>
      <w:r w:rsidRPr="00D52A7C">
        <w:rPr>
          <w:rFonts w:ascii="Times New Roman" w:hAnsi="Times New Roman"/>
          <w:color w:val="000000"/>
          <w:sz w:val="26"/>
          <w:szCs w:val="26"/>
        </w:rPr>
        <w:t>8.</w:t>
      </w:r>
    </w:p>
    <w:p w:rsidR="006677CD" w:rsidRPr="00D0255C" w:rsidRDefault="006677CD" w:rsidP="006677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77CD" w:rsidRPr="00D0255C" w:rsidRDefault="006677CD" w:rsidP="006677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77CD" w:rsidRPr="00D0255C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D0255C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Default="00D52A7C" w:rsidP="00D52A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D52A7C" w:rsidRPr="00D0255C" w:rsidRDefault="00D52A7C" w:rsidP="00D52A7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«Сасыкольский сельсовет»                                   А.В. Акулов</w:t>
      </w:r>
    </w:p>
    <w:p w:rsidR="00500F01" w:rsidRPr="00D0255C" w:rsidRDefault="00284330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6"/>
          <w:szCs w:val="26"/>
        </w:rPr>
      </w:pPr>
      <w:r w:rsidRPr="00D0255C">
        <w:rPr>
          <w:rFonts w:ascii="Times New Roman" w:hAnsi="Times New Roman"/>
          <w:sz w:val="26"/>
          <w:szCs w:val="26"/>
        </w:rPr>
        <w:t xml:space="preserve">   </w:t>
      </w:r>
      <w:r w:rsidR="004A4A70" w:rsidRPr="00D0255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85E34" w:rsidRPr="00D0255C">
        <w:rPr>
          <w:rFonts w:ascii="Times New Roman" w:hAnsi="Times New Roman"/>
          <w:sz w:val="26"/>
          <w:szCs w:val="26"/>
        </w:rPr>
        <w:t xml:space="preserve">              </w:t>
      </w:r>
      <w:r w:rsidRPr="00D0255C">
        <w:rPr>
          <w:rFonts w:ascii="Times New Roman" w:hAnsi="Times New Roman"/>
          <w:sz w:val="26"/>
          <w:szCs w:val="26"/>
        </w:rPr>
        <w:t xml:space="preserve">                     </w:t>
      </w:r>
      <w:r w:rsidR="00E85E34" w:rsidRPr="00D0255C">
        <w:rPr>
          <w:rFonts w:ascii="Times New Roman" w:hAnsi="Times New Roman"/>
          <w:sz w:val="26"/>
          <w:szCs w:val="26"/>
        </w:rPr>
        <w:t xml:space="preserve">  </w:t>
      </w:r>
    </w:p>
    <w:p w:rsidR="00500F01" w:rsidRPr="00D0255C" w:rsidRDefault="00500F01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6"/>
          <w:szCs w:val="26"/>
        </w:rPr>
      </w:pPr>
    </w:p>
    <w:tbl>
      <w:tblPr>
        <w:tblW w:w="4820" w:type="dxa"/>
        <w:tblInd w:w="4786" w:type="dxa"/>
        <w:tblLook w:val="01E0"/>
      </w:tblPr>
      <w:tblGrid>
        <w:gridCol w:w="4820"/>
      </w:tblGrid>
      <w:tr w:rsidR="005A3E0C" w:rsidRPr="000D3CFF" w:rsidTr="0060643A">
        <w:trPr>
          <w:trHeight w:val="895"/>
        </w:trPr>
        <w:tc>
          <w:tcPr>
            <w:tcW w:w="4820" w:type="dxa"/>
          </w:tcPr>
          <w:p w:rsidR="005A3E0C" w:rsidRDefault="005A3E0C" w:rsidP="006064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E0C" w:rsidRDefault="005A3E0C" w:rsidP="006064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E0C" w:rsidRDefault="005A3E0C" w:rsidP="006064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E0C" w:rsidRDefault="005A3E0C" w:rsidP="006064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E0C" w:rsidRPr="000D3CFF" w:rsidRDefault="005A3E0C" w:rsidP="006064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5A3E0C" w:rsidRDefault="005A3E0C" w:rsidP="00606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5A3E0C" w:rsidRPr="000D3CFF" w:rsidRDefault="005A3E0C" w:rsidP="00606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Сасыколь</w:t>
            </w:r>
            <w:r w:rsidRPr="000D3CFF">
              <w:rPr>
                <w:rFonts w:ascii="Times New Roman" w:hAnsi="Times New Roman"/>
                <w:color w:val="000000"/>
                <w:sz w:val="28"/>
                <w:szCs w:val="28"/>
              </w:rPr>
              <w:t>ский сельсовет</w:t>
            </w:r>
            <w:r w:rsidRPr="000D3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A3E0C" w:rsidRPr="00A96450" w:rsidRDefault="005A3E0C" w:rsidP="006064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6450">
              <w:rPr>
                <w:rFonts w:ascii="Times New Roman" w:hAnsi="Times New Roman" w:cs="Times New Roman"/>
                <w:sz w:val="28"/>
                <w:szCs w:val="28"/>
              </w:rPr>
              <w:t xml:space="preserve">.11.2020 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A3E0C" w:rsidRPr="000D3CFF" w:rsidRDefault="005A3E0C" w:rsidP="005A3E0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0C" w:rsidRPr="00A56EDE" w:rsidRDefault="005A3E0C" w:rsidP="005A3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E0C" w:rsidRDefault="005A3E0C" w:rsidP="005A3E0C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Бюджетный прогноз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образования «</w:t>
      </w:r>
      <w:r>
        <w:rPr>
          <w:sz w:val="28"/>
          <w:szCs w:val="28"/>
        </w:rPr>
        <w:t>Сасыкольский сельсовет</w:t>
      </w:r>
      <w:r>
        <w:rPr>
          <w:color w:val="000000"/>
          <w:sz w:val="28"/>
          <w:szCs w:val="28"/>
          <w:lang w:bidi="ru-RU"/>
        </w:rPr>
        <w:t>»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801C0B">
        <w:rPr>
          <w:color w:val="000000"/>
          <w:sz w:val="28"/>
          <w:szCs w:val="28"/>
          <w:lang w:bidi="ru-RU"/>
        </w:rPr>
        <w:t xml:space="preserve"> на долгосрочный период</w:t>
      </w:r>
      <w:r>
        <w:rPr>
          <w:color w:val="000000"/>
          <w:sz w:val="28"/>
          <w:szCs w:val="28"/>
          <w:lang w:bidi="ru-RU"/>
        </w:rPr>
        <w:t xml:space="preserve"> до 2026 года</w:t>
      </w:r>
    </w:p>
    <w:p w:rsidR="005A3E0C" w:rsidRPr="00801C0B" w:rsidRDefault="005A3E0C" w:rsidP="005A3E0C">
      <w:pPr>
        <w:pStyle w:val="Bodytext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A3E0C" w:rsidRPr="00501F19" w:rsidRDefault="005A3E0C" w:rsidP="005A3E0C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1F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Бюджетный прогноз муниципального образования </w:t>
      </w:r>
      <w:r w:rsidRPr="00501F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501F19">
        <w:rPr>
          <w:rFonts w:ascii="Times New Roman" w:hAnsi="Times New Roman" w:cs="Times New Roman"/>
          <w:sz w:val="28"/>
          <w:szCs w:val="28"/>
        </w:rPr>
        <w:t>»</w:t>
      </w:r>
      <w:r w:rsidRPr="00501F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долгосрочный период до 202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501F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(далее – бюджетный пр</w:t>
      </w:r>
      <w:r w:rsidRPr="00501F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501F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гноз) разработан в условиях налогового и бюджетного законодательства, действующего на момент его составления.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 w:rsidRPr="00501F19">
        <w:rPr>
          <w:color w:val="000000"/>
          <w:sz w:val="28"/>
          <w:szCs w:val="28"/>
          <w:lang w:bidi="ru-RU"/>
        </w:rPr>
        <w:t>Целью долгосрочного бюджетного</w:t>
      </w:r>
      <w:r>
        <w:rPr>
          <w:color w:val="000000"/>
          <w:sz w:val="28"/>
          <w:szCs w:val="28"/>
          <w:lang w:bidi="ru-RU"/>
        </w:rPr>
        <w:t xml:space="preserve"> планирования в муниципальном образовании «</w:t>
      </w:r>
      <w:r>
        <w:rPr>
          <w:sz w:val="28"/>
          <w:szCs w:val="28"/>
        </w:rPr>
        <w:t>Сасыкольский сельсовет</w:t>
      </w:r>
      <w:r>
        <w:rPr>
          <w:color w:val="000000"/>
          <w:sz w:val="28"/>
          <w:szCs w:val="28"/>
          <w:lang w:bidi="ru-RU"/>
        </w:rPr>
        <w:t>» является обеспечение предсказу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мости динамики доходов и расходов бюджета муниципального образов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ния «</w:t>
      </w:r>
      <w:r>
        <w:rPr>
          <w:sz w:val="28"/>
          <w:szCs w:val="28"/>
        </w:rPr>
        <w:t>Сасыкольский сельсовет</w:t>
      </w:r>
      <w:r>
        <w:rPr>
          <w:color w:val="000000"/>
          <w:sz w:val="28"/>
          <w:szCs w:val="28"/>
          <w:lang w:bidi="ru-RU"/>
        </w:rPr>
        <w:t>», что позволит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</w:t>
      </w:r>
      <w:r>
        <w:rPr>
          <w:color w:val="000000"/>
          <w:sz w:val="28"/>
          <w:szCs w:val="28"/>
          <w:lang w:bidi="ru-RU"/>
        </w:rPr>
        <w:t>й</w:t>
      </w:r>
      <w:r>
        <w:rPr>
          <w:color w:val="000000"/>
          <w:sz w:val="28"/>
          <w:szCs w:val="28"/>
          <w:lang w:bidi="ru-RU"/>
        </w:rPr>
        <w:t>чивости и эффективности функционирования бюджетной системы мун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ципального образования «</w:t>
      </w:r>
      <w:r>
        <w:rPr>
          <w:sz w:val="28"/>
          <w:szCs w:val="28"/>
        </w:rPr>
        <w:t>Сасыкольский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Основная задача долгосрочного планирования состоит в увязке пр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водимой бюджетной политики с задачами по созданию долгосрочного у</w:t>
      </w:r>
      <w:r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тойчивого роста экономики и повышению уровня и качества жизни нас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ления муниципального образования «</w:t>
      </w:r>
      <w:r>
        <w:rPr>
          <w:sz w:val="28"/>
          <w:szCs w:val="28"/>
        </w:rPr>
        <w:t>Сасыкольский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Бюджетная политика муниципального образования «</w:t>
      </w:r>
      <w:r>
        <w:rPr>
          <w:sz w:val="28"/>
          <w:szCs w:val="28"/>
        </w:rPr>
        <w:t>Тамбовский сельсовет</w:t>
      </w:r>
      <w:r>
        <w:rPr>
          <w:color w:val="000000"/>
          <w:sz w:val="28"/>
          <w:szCs w:val="28"/>
          <w:lang w:bidi="ru-RU"/>
        </w:rPr>
        <w:t>» на предстоящий период должна в полной мере учитывать пр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целом долгосрочная бюджетная политика по формированию дох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дов бюджета будет основана на следующих подходах:</w:t>
      </w:r>
    </w:p>
    <w:p w:rsidR="005A3E0C" w:rsidRDefault="005A3E0C" w:rsidP="005A3E0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способствование росту экономических показателей;</w:t>
      </w:r>
    </w:p>
    <w:p w:rsidR="005A3E0C" w:rsidRDefault="005A3E0C" w:rsidP="005A3E0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привлечение инвестиций и рост капитальных вложений за счет собс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венных источников хозяйствующих субъектов всех форм собственн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сти и организационно-правовых форм;</w:t>
      </w:r>
    </w:p>
    <w:p w:rsidR="005A3E0C" w:rsidRDefault="005A3E0C" w:rsidP="005A3E0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осуществление качественного администрировани</w:t>
      </w:r>
      <w:r w:rsidR="00D52A7C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доходов бюджета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 (далее – бю</w:t>
      </w:r>
      <w:r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>жет);</w:t>
      </w:r>
    </w:p>
    <w:p w:rsidR="005A3E0C" w:rsidRDefault="005A3E0C" w:rsidP="005A3E0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обеспечение эффективности управления муниципальной собственн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стью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Налоговая система, а также доходы от управления имуществом должны обеспечить достижение основной цели – формирование бюдже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lastRenderedPageBreak/>
        <w:t>ных доходов в объемах, необходимых для исполнения расходных обяз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тельств, при поддержании благоприятных условий для экономического роста и притока инвестиций.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формировании и реализации бюджетной политики на долг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срочный период необходимо исходить из решения следующих основных задач:</w:t>
      </w:r>
    </w:p>
    <w:p w:rsidR="005A3E0C" w:rsidRDefault="005A3E0C" w:rsidP="005A3E0C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реализация эффективной бюджетной политики, направленной на долгосрочную устойчивость и сбалансированность бюджета, укрепление его доходной базы, формирование оптимальной структуры расходов.</w:t>
      </w:r>
    </w:p>
    <w:p w:rsidR="005A3E0C" w:rsidRDefault="005A3E0C" w:rsidP="005A3E0C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 w:rsidRPr="003867AF">
        <w:rPr>
          <w:color w:val="000000"/>
          <w:sz w:val="28"/>
          <w:szCs w:val="28"/>
          <w:lang w:bidi="ru-RU"/>
        </w:rPr>
        <w:t>повышение эффективности бюджетных расходов, формирование бюджетных параметров</w:t>
      </w:r>
      <w:r w:rsidR="00D52A7C">
        <w:rPr>
          <w:color w:val="000000"/>
          <w:sz w:val="28"/>
          <w:szCs w:val="28"/>
          <w:lang w:bidi="ru-RU"/>
        </w:rPr>
        <w:t>,</w:t>
      </w:r>
      <w:r w:rsidRPr="003867AF">
        <w:rPr>
          <w:color w:val="000000"/>
          <w:sz w:val="28"/>
          <w:szCs w:val="28"/>
          <w:lang w:bidi="ru-RU"/>
        </w:rPr>
        <w:t xml:space="preserve"> исходя из приоритетов и необходимости безу</w:t>
      </w:r>
      <w:r w:rsidRPr="003867AF">
        <w:rPr>
          <w:color w:val="000000"/>
          <w:sz w:val="28"/>
          <w:szCs w:val="28"/>
          <w:lang w:bidi="ru-RU"/>
        </w:rPr>
        <w:t>с</w:t>
      </w:r>
      <w:r w:rsidRPr="003867AF">
        <w:rPr>
          <w:color w:val="000000"/>
          <w:sz w:val="28"/>
          <w:szCs w:val="28"/>
          <w:lang w:bidi="ru-RU"/>
        </w:rPr>
        <w:t>ловного исполнения действующих расходных обязательств, в том числе с учетом их оптимизации и эффективности исполнения. Необходимо осущ</w:t>
      </w:r>
      <w:r w:rsidRPr="003867AF">
        <w:rPr>
          <w:color w:val="000000"/>
          <w:sz w:val="28"/>
          <w:szCs w:val="28"/>
          <w:lang w:bidi="ru-RU"/>
        </w:rPr>
        <w:t>е</w:t>
      </w:r>
      <w:r w:rsidRPr="003867AF">
        <w:rPr>
          <w:color w:val="000000"/>
          <w:sz w:val="28"/>
          <w:szCs w:val="28"/>
          <w:lang w:bidi="ru-RU"/>
        </w:rPr>
        <w:t>ствлять взвешенный подход к принятию новых расходных обязательств и сокращать неэффективные бюджетные расходы.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5A3E0C" w:rsidRPr="003867AF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 w:rsidRPr="003867AF">
        <w:rPr>
          <w:color w:val="000000"/>
          <w:sz w:val="28"/>
          <w:szCs w:val="28"/>
          <w:lang w:bidi="ru-RU"/>
        </w:rPr>
        <w:t>При исполнении бюджета необходимо обеспечить максимальную экономию бюджетных средств за счет их рационального использования.</w:t>
      </w:r>
    </w:p>
    <w:p w:rsidR="005A3E0C" w:rsidRDefault="005A3E0C" w:rsidP="005A3E0C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осуществление мероприятий, направленных на повышение эффе</w:t>
      </w:r>
      <w:r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>тивности муниципальной социально-экономической политики.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Направления и мероприятия, реализуемые в рамках муниципальных программ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 (далее - муниципальные программы), должны иметь надежное финансовое обе</w:t>
      </w:r>
      <w:r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печение. Должны быть определены объемы финансовых ресурсов, необх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димые для достижения конкретных целей и количественно определенных результатов, при обеспечении сбалансированности бюджета в долгосро</w:t>
      </w:r>
      <w:r>
        <w:rPr>
          <w:color w:val="000000"/>
          <w:sz w:val="28"/>
          <w:szCs w:val="28"/>
          <w:lang w:bidi="ru-RU"/>
        </w:rPr>
        <w:t>ч</w:t>
      </w:r>
      <w:r>
        <w:rPr>
          <w:color w:val="000000"/>
          <w:sz w:val="28"/>
          <w:szCs w:val="28"/>
          <w:lang w:bidi="ru-RU"/>
        </w:rPr>
        <w:t>ный период. Это потребует применения системного механизма приведения объемов финансового обеспечения муниципальных программ на весь п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риод их действия к реальным возможностям бюджета.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Особое внимание должно быть уделено обоснованности механизмов реализации муниципальных программ, их ориентации на достижение до</w:t>
      </w:r>
      <w:r>
        <w:rPr>
          <w:color w:val="000000"/>
          <w:sz w:val="28"/>
          <w:szCs w:val="28"/>
          <w:lang w:bidi="ru-RU"/>
        </w:rPr>
        <w:t>л</w:t>
      </w:r>
      <w:r>
        <w:rPr>
          <w:color w:val="000000"/>
          <w:sz w:val="28"/>
          <w:szCs w:val="28"/>
          <w:lang w:bidi="ru-RU"/>
        </w:rPr>
        <w:t>госрочных целей социально-экономической политики МО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4) повышение эффективности системы муниципального финансового ко</w:t>
      </w:r>
      <w:r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>троля и внутреннего финансового контроля.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Развитие системы муниципального финансового контроля, контроля в сфере закупок, а также внутреннего и финансового контроля будет сп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собствовать сокращению нарушений законодательства о контрактной си</w:t>
      </w:r>
      <w:r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теме и повышению эффективности (результативности и экономности) бюджетных расходов.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эффективности.</w:t>
      </w:r>
    </w:p>
    <w:p w:rsidR="005A3E0C" w:rsidRDefault="005A3E0C" w:rsidP="005A3E0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обеспечение открытости и прозрачности муниципальных финансов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условиях экономической нестабильности наиболее негативными последствиями и рисками для бюджетной системы муниципального обр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lastRenderedPageBreak/>
        <w:t>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 являются:</w:t>
      </w:r>
    </w:p>
    <w:p w:rsidR="005A3E0C" w:rsidRDefault="005A3E0C" w:rsidP="005A3E0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высокий уровень дефицита бюджета;</w:t>
      </w:r>
    </w:p>
    <w:p w:rsidR="005A3E0C" w:rsidRDefault="005A3E0C" w:rsidP="005A3E0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сокращение межбюджетных трансфертов из бюджетов других уро</w:t>
      </w: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ней;</w:t>
      </w:r>
    </w:p>
    <w:p w:rsidR="005A3E0C" w:rsidRDefault="005A3E0C" w:rsidP="005A3E0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принятие дополнительных расходных обязательств.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left="708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Мероприятия по минимизации бюджетных рисков:</w:t>
      </w:r>
    </w:p>
    <w:p w:rsidR="005A3E0C" w:rsidRDefault="005A3E0C" w:rsidP="005A3E0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повышение доходного потенциала муниципального образования «</w:t>
      </w:r>
      <w:r>
        <w:rPr>
          <w:sz w:val="28"/>
          <w:szCs w:val="28"/>
        </w:rPr>
        <w:t>Тамбовский сельсовет</w:t>
      </w:r>
      <w:r>
        <w:rPr>
          <w:color w:val="000000"/>
          <w:sz w:val="28"/>
          <w:szCs w:val="28"/>
          <w:lang w:bidi="ru-RU"/>
        </w:rPr>
        <w:t>»;</w:t>
      </w:r>
    </w:p>
    <w:p w:rsidR="005A3E0C" w:rsidRDefault="005A3E0C" w:rsidP="005A3E0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максимальное наполнение доходной части бюджета для осуществл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ния социально значимых расходов;</w:t>
      </w:r>
    </w:p>
    <w:p w:rsidR="005A3E0C" w:rsidRDefault="005A3E0C" w:rsidP="005A3E0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поддержание экономически безопасного уровня муниципального долга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»;</w:t>
      </w:r>
    </w:p>
    <w:p w:rsidR="005A3E0C" w:rsidRDefault="005A3E0C" w:rsidP="005A3E0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активное участие в привлечении средств федерального и областного бюджетов, в том числе рамках федеральных и областных целевых пр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грамм;</w:t>
      </w:r>
    </w:p>
    <w:p w:rsidR="005A3E0C" w:rsidRDefault="005A3E0C" w:rsidP="005A3E0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проведение детальных проверок исполнения бюджета.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долгосрочном периоде необходимо продолжить работу по пов</w:t>
      </w:r>
      <w:r>
        <w:rPr>
          <w:color w:val="000000"/>
          <w:sz w:val="28"/>
          <w:szCs w:val="28"/>
          <w:lang w:bidi="ru-RU"/>
        </w:rPr>
        <w:t>ы</w:t>
      </w:r>
      <w:r>
        <w:rPr>
          <w:color w:val="000000"/>
          <w:sz w:val="28"/>
          <w:szCs w:val="28"/>
          <w:lang w:bidi="ru-RU"/>
        </w:rPr>
        <w:t>шению качества управления муниципальными финансами муниципального образования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 и эффективности использования бюджетных средств.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Прогноз основных характеристик бюджета муниципального образ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вания «</w:t>
      </w:r>
      <w:r w:rsidR="00D52A7C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lang w:bidi="ru-RU"/>
        </w:rPr>
        <w:t>» представлен в приложении №1 к бю</w:t>
      </w:r>
      <w:r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>жетному прогнозу.</w:t>
      </w:r>
    </w:p>
    <w:p w:rsidR="005A3E0C" w:rsidRDefault="005A3E0C" w:rsidP="005A3E0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Показатели финансового обеспечения муниципальных программ м</w:t>
      </w:r>
      <w:r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ниципального образования «</w:t>
      </w:r>
      <w:r w:rsidR="00D52A7C">
        <w:rPr>
          <w:sz w:val="28"/>
          <w:szCs w:val="28"/>
        </w:rPr>
        <w:t xml:space="preserve">Сасыкольский </w:t>
      </w:r>
      <w:r>
        <w:rPr>
          <w:sz w:val="28"/>
          <w:szCs w:val="28"/>
        </w:rPr>
        <w:t>сельсовет</w:t>
      </w:r>
      <w:r>
        <w:rPr>
          <w:color w:val="000000"/>
          <w:sz w:val="28"/>
          <w:szCs w:val="28"/>
          <w:lang w:bidi="ru-RU"/>
        </w:rPr>
        <w:t>» на период их дейс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вия за счет средств бюджетов разных уровней представлены в приложении №2 к бюджетному прогнозу.</w:t>
      </w:r>
    </w:p>
    <w:p w:rsidR="005A3E0C" w:rsidRPr="00A56EDE" w:rsidRDefault="005A3E0C" w:rsidP="005A3E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3E0C" w:rsidRDefault="005A3E0C" w:rsidP="005A3E0C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A3E0C" w:rsidRDefault="005A3E0C" w:rsidP="005A3E0C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  <w:sectPr w:rsidR="005A3E0C" w:rsidSect="005A3E0C">
          <w:headerReference w:type="default" r:id="rId7"/>
          <w:footerReference w:type="default" r:id="rId8"/>
          <w:headerReference w:type="first" r:id="rId9"/>
          <w:pgSz w:w="11906" w:h="16838" w:code="9"/>
          <w:pgMar w:top="851" w:right="707" w:bottom="1134" w:left="1985" w:header="425" w:footer="709" w:gutter="0"/>
          <w:cols w:space="708"/>
          <w:titlePg/>
          <w:docGrid w:linePitch="360"/>
        </w:sectPr>
      </w:pPr>
    </w:p>
    <w:p w:rsidR="00157C43" w:rsidRPr="00D0255C" w:rsidRDefault="00157C43" w:rsidP="00157C43">
      <w:pPr>
        <w:pStyle w:val="ConsPlusTitle"/>
        <w:widowControl/>
        <w:ind w:left="9204" w:firstLine="708"/>
        <w:rPr>
          <w:rFonts w:ascii="Times New Roman" w:hAnsi="Times New Roman"/>
          <w:b w:val="0"/>
          <w:sz w:val="26"/>
          <w:szCs w:val="26"/>
        </w:rPr>
      </w:pPr>
      <w:r w:rsidRPr="00D0255C">
        <w:rPr>
          <w:rFonts w:ascii="Times New Roman" w:hAnsi="Times New Roman"/>
          <w:b w:val="0"/>
          <w:sz w:val="26"/>
          <w:szCs w:val="26"/>
        </w:rPr>
        <w:lastRenderedPageBreak/>
        <w:t>Приложение №1</w:t>
      </w:r>
    </w:p>
    <w:p w:rsidR="00157C43" w:rsidRPr="00D0255C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  <w:t>к бюджетному прогнозу</w:t>
      </w:r>
    </w:p>
    <w:p w:rsidR="00157C43" w:rsidRPr="00D0255C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324EB" w:rsidRPr="00D0255C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324EB" w:rsidRPr="00D0255C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324EB" w:rsidRPr="00D0255C" w:rsidRDefault="005324EB" w:rsidP="005324E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Прогноз основных характеристик бюджета муниципального образова</w:t>
      </w:r>
      <w:r w:rsidR="00AF20EA"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ния «Сасыкольский сельсовет</w:t>
      </w:r>
      <w:r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»</w:t>
      </w:r>
    </w:p>
    <w:p w:rsidR="005324EB" w:rsidRPr="00D0255C" w:rsidRDefault="005324EB" w:rsidP="005324E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6"/>
          <w:szCs w:val="26"/>
        </w:rPr>
      </w:pPr>
      <w:r w:rsidRPr="00D0255C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4270"/>
        <w:gridCol w:w="1686"/>
        <w:gridCol w:w="1535"/>
        <w:gridCol w:w="1548"/>
        <w:gridCol w:w="1548"/>
        <w:gridCol w:w="1503"/>
        <w:gridCol w:w="1667"/>
      </w:tblGrid>
      <w:tr w:rsidR="00906919" w:rsidRPr="00D0255C">
        <w:trPr>
          <w:trHeight w:val="869"/>
        </w:trPr>
        <w:tc>
          <w:tcPr>
            <w:tcW w:w="1029" w:type="dxa"/>
            <w:vAlign w:val="center"/>
          </w:tcPr>
          <w:p w:rsidR="00157C43" w:rsidRPr="00D0255C" w:rsidRDefault="00157C43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№ строки</w:t>
            </w:r>
          </w:p>
        </w:tc>
        <w:tc>
          <w:tcPr>
            <w:tcW w:w="4270" w:type="dxa"/>
            <w:vAlign w:val="center"/>
          </w:tcPr>
          <w:p w:rsidR="00157C43" w:rsidRPr="00D0255C" w:rsidRDefault="00157C43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Показатель</w:t>
            </w:r>
          </w:p>
        </w:tc>
        <w:tc>
          <w:tcPr>
            <w:tcW w:w="1686" w:type="dxa"/>
            <w:vAlign w:val="center"/>
          </w:tcPr>
          <w:p w:rsidR="00157C43" w:rsidRPr="00D0255C" w:rsidRDefault="00D52A7C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2021</w:t>
            </w:r>
            <w:r w:rsidR="00157C43" w:rsidRPr="00D0255C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35" w:type="dxa"/>
            <w:vAlign w:val="center"/>
          </w:tcPr>
          <w:p w:rsidR="00157C43" w:rsidRPr="00D0255C" w:rsidRDefault="00D52A7C" w:rsidP="00C971C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157C43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157C43" w:rsidRPr="00D0255C" w:rsidRDefault="00D52A7C" w:rsidP="00C971C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157C43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157C43" w:rsidRPr="00D0255C" w:rsidRDefault="00157C43" w:rsidP="00D52A7C">
            <w:pPr>
              <w:ind w:firstLine="0"/>
              <w:jc w:val="center"/>
              <w:rPr>
                <w:sz w:val="26"/>
                <w:szCs w:val="26"/>
              </w:rPr>
            </w:pPr>
            <w:r w:rsidRPr="00D0255C">
              <w:rPr>
                <w:rFonts w:ascii="Times New Roman" w:hAnsi="Times New Roman"/>
                <w:sz w:val="26"/>
                <w:szCs w:val="26"/>
              </w:rPr>
              <w:t>202</w:t>
            </w:r>
            <w:r w:rsidR="00D52A7C">
              <w:rPr>
                <w:rFonts w:ascii="Times New Roman" w:hAnsi="Times New Roman"/>
                <w:sz w:val="26"/>
                <w:szCs w:val="26"/>
              </w:rPr>
              <w:t>4</w:t>
            </w:r>
            <w:r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  <w:vAlign w:val="center"/>
          </w:tcPr>
          <w:p w:rsidR="00157C43" w:rsidRPr="00D0255C" w:rsidRDefault="00D52A7C" w:rsidP="00C971C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157C43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67" w:type="dxa"/>
            <w:vAlign w:val="center"/>
          </w:tcPr>
          <w:p w:rsidR="00157C43" w:rsidRPr="00D0255C" w:rsidRDefault="00D52A7C" w:rsidP="00C971C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157C43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06919" w:rsidRPr="00D0255C">
        <w:trPr>
          <w:trHeight w:val="697"/>
        </w:trPr>
        <w:tc>
          <w:tcPr>
            <w:tcW w:w="1029" w:type="dxa"/>
            <w:vAlign w:val="center"/>
          </w:tcPr>
          <w:p w:rsidR="00157C43" w:rsidRPr="00D0255C" w:rsidRDefault="00157C43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270" w:type="dxa"/>
          </w:tcPr>
          <w:p w:rsidR="00157C43" w:rsidRPr="00D0255C" w:rsidRDefault="00157C43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Общий объем доходов</w:t>
            </w:r>
          </w:p>
        </w:tc>
        <w:tc>
          <w:tcPr>
            <w:tcW w:w="1686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10480,2</w:t>
            </w:r>
          </w:p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35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10473,0</w:t>
            </w:r>
          </w:p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48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10476,7</w:t>
            </w:r>
          </w:p>
        </w:tc>
        <w:tc>
          <w:tcPr>
            <w:tcW w:w="1548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  <w:tc>
          <w:tcPr>
            <w:tcW w:w="1503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  <w:tc>
          <w:tcPr>
            <w:tcW w:w="1667" w:type="dxa"/>
          </w:tcPr>
          <w:p w:rsidR="00157C43" w:rsidRPr="00D0255C" w:rsidRDefault="005E0514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</w:tr>
      <w:tr w:rsidR="00906919" w:rsidRPr="00D0255C">
        <w:trPr>
          <w:trHeight w:val="706"/>
        </w:trPr>
        <w:tc>
          <w:tcPr>
            <w:tcW w:w="1029" w:type="dxa"/>
            <w:vAlign w:val="center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4270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Общий объем расходов</w:t>
            </w:r>
          </w:p>
        </w:tc>
        <w:tc>
          <w:tcPr>
            <w:tcW w:w="1686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10480,2</w:t>
            </w:r>
          </w:p>
          <w:p w:rsidR="00906919" w:rsidRPr="00D0255C" w:rsidRDefault="00906919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35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10473,0</w:t>
            </w:r>
          </w:p>
          <w:p w:rsidR="00906919" w:rsidRPr="00D0255C" w:rsidRDefault="00906919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48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10476,7</w:t>
            </w:r>
          </w:p>
        </w:tc>
        <w:tc>
          <w:tcPr>
            <w:tcW w:w="1548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  <w:tc>
          <w:tcPr>
            <w:tcW w:w="1503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  <w:tc>
          <w:tcPr>
            <w:tcW w:w="1667" w:type="dxa"/>
          </w:tcPr>
          <w:p w:rsidR="00906919" w:rsidRPr="00D0255C" w:rsidRDefault="005E0514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10476,4</w:t>
            </w:r>
          </w:p>
        </w:tc>
      </w:tr>
      <w:tr w:rsidR="00906919" w:rsidRPr="00D0255C">
        <w:trPr>
          <w:trHeight w:val="694"/>
        </w:trPr>
        <w:tc>
          <w:tcPr>
            <w:tcW w:w="1029" w:type="dxa"/>
            <w:vAlign w:val="center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270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Дефицит / профицит</w:t>
            </w:r>
          </w:p>
        </w:tc>
        <w:tc>
          <w:tcPr>
            <w:tcW w:w="1686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35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48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48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  <w:tr w:rsidR="00906919" w:rsidRPr="00D0255C">
        <w:trPr>
          <w:trHeight w:val="982"/>
        </w:trPr>
        <w:tc>
          <w:tcPr>
            <w:tcW w:w="1029" w:type="dxa"/>
            <w:vAlign w:val="center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4270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Муниципальный долг на 01 января</w:t>
            </w:r>
            <w:r w:rsidR="005E0514">
              <w:rPr>
                <w:rFonts w:ascii="Times New Roman" w:hAnsi="Times New Roman"/>
                <w:b w:val="0"/>
                <w:sz w:val="26"/>
                <w:szCs w:val="26"/>
              </w:rPr>
              <w:t xml:space="preserve"> очередного года</w:t>
            </w:r>
          </w:p>
        </w:tc>
        <w:tc>
          <w:tcPr>
            <w:tcW w:w="1686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35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48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48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906919" w:rsidRPr="00D0255C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</w:tbl>
    <w:p w:rsidR="00157C43" w:rsidRPr="00D0255C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D0255C" w:rsidRPr="00D0255C" w:rsidRDefault="00D0255C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324EB" w:rsidRPr="00D0255C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A3E0C" w:rsidRDefault="005A3E0C" w:rsidP="005A3E0C">
      <w:pPr>
        <w:pStyle w:val="ConsPlusTitle"/>
        <w:widowControl/>
        <w:ind w:firstLine="0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5A3E0C" w:rsidP="005A3E0C">
      <w:pPr>
        <w:pStyle w:val="ConsPlusTitle"/>
        <w:widowControl/>
        <w:ind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E428E" w:rsidRPr="00D0255C">
        <w:rPr>
          <w:rFonts w:ascii="Times New Roman" w:hAnsi="Times New Roman"/>
          <w:b w:val="0"/>
          <w:sz w:val="26"/>
          <w:szCs w:val="26"/>
        </w:rPr>
        <w:t>Приложение №2</w:t>
      </w:r>
    </w:p>
    <w:p w:rsidR="00CE428E" w:rsidRPr="00D0255C" w:rsidRDefault="00CE428E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</w:r>
      <w:r w:rsidRPr="00D0255C">
        <w:rPr>
          <w:rFonts w:ascii="Times New Roman" w:hAnsi="Times New Roman"/>
          <w:b w:val="0"/>
          <w:sz w:val="26"/>
          <w:szCs w:val="26"/>
        </w:rPr>
        <w:tab/>
        <w:t>к бюджетному прогнозу</w:t>
      </w:r>
    </w:p>
    <w:p w:rsidR="005324EB" w:rsidRPr="00D0255C" w:rsidRDefault="005324EB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5324EB" w:rsidRPr="00D0255C" w:rsidRDefault="005324EB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6"/>
          <w:szCs w:val="26"/>
        </w:rPr>
      </w:pPr>
    </w:p>
    <w:p w:rsidR="00CE428E" w:rsidRPr="00D0255C" w:rsidRDefault="005324EB" w:rsidP="005324E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Показатели финансового обеспечени</w:t>
      </w:r>
      <w:r w:rsidR="009F3655"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я</w:t>
      </w:r>
      <w:r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муниципальных программ муниципаль</w:t>
      </w:r>
      <w:r w:rsidR="001A5F40"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ного образования «Сасыкольский сельсовет</w:t>
      </w:r>
      <w:r w:rsidRPr="00D0255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» на период их действия за счет средств бюджетов разных уровней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4352"/>
        <w:gridCol w:w="1545"/>
        <w:gridCol w:w="1546"/>
        <w:gridCol w:w="1559"/>
        <w:gridCol w:w="1559"/>
        <w:gridCol w:w="1513"/>
        <w:gridCol w:w="1683"/>
      </w:tblGrid>
      <w:tr w:rsidR="00906919" w:rsidRPr="00D0255C">
        <w:trPr>
          <w:trHeight w:val="972"/>
        </w:trPr>
        <w:tc>
          <w:tcPr>
            <w:tcW w:w="1029" w:type="dxa"/>
            <w:vMerge w:val="restart"/>
            <w:vAlign w:val="center"/>
          </w:tcPr>
          <w:p w:rsidR="00CE428E" w:rsidRPr="00D0255C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№ строки</w:t>
            </w:r>
          </w:p>
        </w:tc>
        <w:tc>
          <w:tcPr>
            <w:tcW w:w="4352" w:type="dxa"/>
            <w:vMerge w:val="restart"/>
            <w:vAlign w:val="center"/>
          </w:tcPr>
          <w:p w:rsidR="00CE428E" w:rsidRPr="00D0255C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Наименование муниципальной пр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граммы</w:t>
            </w:r>
          </w:p>
        </w:tc>
        <w:tc>
          <w:tcPr>
            <w:tcW w:w="9405" w:type="dxa"/>
            <w:gridSpan w:val="6"/>
            <w:tcBorders>
              <w:bottom w:val="single" w:sz="4" w:space="0" w:color="auto"/>
            </w:tcBorders>
            <w:vAlign w:val="center"/>
          </w:tcPr>
          <w:p w:rsidR="00CE428E" w:rsidRPr="00D0255C" w:rsidRDefault="00CE428E" w:rsidP="00C971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sz w:val="26"/>
                <w:szCs w:val="26"/>
              </w:rPr>
              <w:t>Расходы бюджета на финансовое обеспечение реализации муниципальных пр</w:t>
            </w:r>
            <w:r w:rsidRPr="00D0255C">
              <w:rPr>
                <w:rFonts w:ascii="Times New Roman" w:hAnsi="Times New Roman"/>
                <w:sz w:val="26"/>
                <w:szCs w:val="26"/>
              </w:rPr>
              <w:t>о</w:t>
            </w:r>
            <w:r w:rsidRPr="00D0255C">
              <w:rPr>
                <w:rFonts w:ascii="Times New Roman" w:hAnsi="Times New Roman"/>
                <w:sz w:val="26"/>
                <w:szCs w:val="26"/>
              </w:rPr>
              <w:t>грамм</w:t>
            </w:r>
            <w:r w:rsidR="005324EB" w:rsidRPr="00D0255C">
              <w:rPr>
                <w:rFonts w:ascii="Times New Roman" w:hAnsi="Times New Roman"/>
                <w:sz w:val="26"/>
                <w:szCs w:val="26"/>
              </w:rPr>
              <w:t>, тыс.руб.</w:t>
            </w:r>
          </w:p>
        </w:tc>
      </w:tr>
      <w:tr w:rsidR="004D6874" w:rsidRPr="00D0255C">
        <w:trPr>
          <w:trHeight w:val="405"/>
        </w:trPr>
        <w:tc>
          <w:tcPr>
            <w:tcW w:w="1029" w:type="dxa"/>
            <w:vMerge/>
            <w:vAlign w:val="center"/>
          </w:tcPr>
          <w:p w:rsidR="00CE428E" w:rsidRPr="00D0255C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352" w:type="dxa"/>
            <w:vMerge/>
            <w:vAlign w:val="center"/>
          </w:tcPr>
          <w:p w:rsidR="00CE428E" w:rsidRPr="00D0255C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E428E" w:rsidRPr="00D0255C" w:rsidRDefault="003D7ED7" w:rsidP="00C971CB">
            <w:pPr>
              <w:pStyle w:val="ConsPlusTitle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2021</w:t>
            </w:r>
            <w:r w:rsidR="00CE428E" w:rsidRPr="00D0255C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CE428E" w:rsidRPr="00D0255C" w:rsidRDefault="003D7ED7" w:rsidP="00C971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CE428E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428E" w:rsidRPr="00D0255C" w:rsidRDefault="003D7ED7" w:rsidP="00C971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CE428E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428E" w:rsidRPr="00D0255C" w:rsidRDefault="003D7ED7" w:rsidP="00C971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CE428E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CE428E" w:rsidRPr="00D0255C" w:rsidRDefault="003D7ED7" w:rsidP="00C971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CE428E"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E428E" w:rsidRPr="00D0255C" w:rsidRDefault="00CE428E" w:rsidP="003D7ED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sz w:val="26"/>
                <w:szCs w:val="26"/>
              </w:rPr>
              <w:t>202</w:t>
            </w:r>
            <w:r w:rsidR="003D7ED7">
              <w:rPr>
                <w:rFonts w:ascii="Times New Roman" w:hAnsi="Times New Roman"/>
                <w:sz w:val="26"/>
                <w:szCs w:val="26"/>
              </w:rPr>
              <w:t>6</w:t>
            </w:r>
            <w:r w:rsidRPr="00D0255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92893" w:rsidRPr="00D0255C" w:rsidTr="006E7E52">
        <w:trPr>
          <w:trHeight w:val="405"/>
        </w:trPr>
        <w:tc>
          <w:tcPr>
            <w:tcW w:w="14786" w:type="dxa"/>
            <w:gridSpan w:val="8"/>
            <w:vAlign w:val="center"/>
          </w:tcPr>
          <w:p w:rsidR="00B92893" w:rsidRPr="00B92893" w:rsidRDefault="00B92893" w:rsidP="00C971CB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89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Программные направления расходов</w:t>
            </w:r>
          </w:p>
        </w:tc>
      </w:tr>
      <w:tr w:rsidR="004D6874" w:rsidRPr="00D0255C" w:rsidTr="00B92893">
        <w:trPr>
          <w:trHeight w:val="1491"/>
        </w:trPr>
        <w:tc>
          <w:tcPr>
            <w:tcW w:w="1029" w:type="dxa"/>
            <w:vAlign w:val="center"/>
          </w:tcPr>
          <w:p w:rsidR="00CE428E" w:rsidRPr="00D0255C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352" w:type="dxa"/>
          </w:tcPr>
          <w:p w:rsidR="00CE428E" w:rsidRPr="00D0255C" w:rsidRDefault="005E0514" w:rsidP="005E0514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Повышение эффективности де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тельности администрации муниц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пального образования "Сасыкол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5E051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ский сель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совет" </w:t>
            </w:r>
          </w:p>
        </w:tc>
        <w:tc>
          <w:tcPr>
            <w:tcW w:w="1545" w:type="dxa"/>
          </w:tcPr>
          <w:p w:rsidR="00CE428E" w:rsidRPr="00D0255C" w:rsidRDefault="005E051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4431,3</w:t>
            </w:r>
          </w:p>
        </w:tc>
        <w:tc>
          <w:tcPr>
            <w:tcW w:w="1546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4220,7</w:t>
            </w:r>
          </w:p>
        </w:tc>
        <w:tc>
          <w:tcPr>
            <w:tcW w:w="1559" w:type="dxa"/>
          </w:tcPr>
          <w:p w:rsidR="00CE428E" w:rsidRPr="00D0255C" w:rsidRDefault="001A5F40" w:rsidP="00B92893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4090,</w:t>
            </w:r>
            <w:r w:rsidR="00B92893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4090,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513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4090,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683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4090,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</w:tr>
      <w:tr w:rsidR="004D6874" w:rsidRPr="00D0255C" w:rsidTr="00B92893">
        <w:trPr>
          <w:trHeight w:val="1329"/>
        </w:trPr>
        <w:tc>
          <w:tcPr>
            <w:tcW w:w="1029" w:type="dxa"/>
            <w:vAlign w:val="center"/>
          </w:tcPr>
          <w:p w:rsidR="00CE428E" w:rsidRPr="00D0255C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4352" w:type="dxa"/>
          </w:tcPr>
          <w:p w:rsidR="00CE428E" w:rsidRPr="000B709A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Программа</w:t>
            </w:r>
            <w:r w:rsidRPr="000B709A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комплексного развития систем коммунальной инфраструкт</w:t>
            </w:r>
            <w:r w:rsidRPr="000B709A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>у</w:t>
            </w:r>
            <w:r w:rsidRPr="000B709A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ры </w:t>
            </w:r>
            <w:r w:rsidRPr="000B709A">
              <w:rPr>
                <w:rFonts w:ascii="Times New Roman" w:hAnsi="Times New Roman" w:cs="Times New Roman"/>
                <w:b w:val="0"/>
                <w:spacing w:val="-7"/>
                <w:sz w:val="26"/>
                <w:szCs w:val="26"/>
              </w:rPr>
              <w:t>муници</w:t>
            </w:r>
            <w:r w:rsidRPr="000B709A">
              <w:rPr>
                <w:rFonts w:ascii="Times New Roman" w:hAnsi="Times New Roman" w:cs="Times New Roman"/>
                <w:b w:val="0"/>
                <w:spacing w:val="-7"/>
                <w:sz w:val="26"/>
                <w:szCs w:val="26"/>
              </w:rPr>
              <w:softHyphen/>
            </w:r>
            <w:r w:rsidRPr="000B709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пального образования «С</w:t>
            </w:r>
            <w:r w:rsidRPr="000B709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а</w:t>
            </w:r>
            <w:r w:rsidRPr="000B709A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сыкольский сельсовет</w:t>
            </w:r>
            <w:r w:rsidRPr="000B709A">
              <w:rPr>
                <w:rFonts w:ascii="Times New Roman" w:hAnsi="Times New Roman" w:cs="Times New Roman"/>
                <w:b w:val="0"/>
                <w:spacing w:val="-7"/>
                <w:sz w:val="26"/>
                <w:szCs w:val="26"/>
              </w:rPr>
              <w:t xml:space="preserve">»   </w:t>
            </w:r>
          </w:p>
        </w:tc>
        <w:tc>
          <w:tcPr>
            <w:tcW w:w="1545" w:type="dxa"/>
          </w:tcPr>
          <w:p w:rsidR="00CE428E" w:rsidRPr="00D0255C" w:rsidRDefault="000B709A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CE428E" w:rsidRPr="00D0255C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CE428E" w:rsidRPr="00D0255C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CE428E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513" w:type="dxa"/>
          </w:tcPr>
          <w:p w:rsidR="00CE428E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683" w:type="dxa"/>
          </w:tcPr>
          <w:p w:rsidR="00CE428E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100,0</w:t>
            </w:r>
          </w:p>
        </w:tc>
      </w:tr>
      <w:tr w:rsidR="004D6874" w:rsidRPr="00D0255C" w:rsidTr="00B92893">
        <w:trPr>
          <w:trHeight w:val="838"/>
        </w:trPr>
        <w:tc>
          <w:tcPr>
            <w:tcW w:w="1029" w:type="dxa"/>
            <w:vAlign w:val="center"/>
          </w:tcPr>
          <w:p w:rsidR="00CE428E" w:rsidRPr="00D0255C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352" w:type="dxa"/>
          </w:tcPr>
          <w:p w:rsidR="00CE428E" w:rsidRPr="00D0255C" w:rsidRDefault="000B709A" w:rsidP="005E0514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Благоустройство населённых пун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к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тов</w:t>
            </w:r>
          </w:p>
        </w:tc>
        <w:tc>
          <w:tcPr>
            <w:tcW w:w="1545" w:type="dxa"/>
          </w:tcPr>
          <w:p w:rsidR="00CE428E" w:rsidRPr="00D0255C" w:rsidRDefault="000B709A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1029,7</w:t>
            </w:r>
          </w:p>
        </w:tc>
        <w:tc>
          <w:tcPr>
            <w:tcW w:w="1546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1029,7</w:t>
            </w:r>
          </w:p>
        </w:tc>
        <w:tc>
          <w:tcPr>
            <w:tcW w:w="1559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949,7</w:t>
            </w:r>
          </w:p>
        </w:tc>
        <w:tc>
          <w:tcPr>
            <w:tcW w:w="1559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1000,0</w:t>
            </w:r>
          </w:p>
        </w:tc>
        <w:tc>
          <w:tcPr>
            <w:tcW w:w="1513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1000,0</w:t>
            </w:r>
          </w:p>
        </w:tc>
        <w:tc>
          <w:tcPr>
            <w:tcW w:w="1683" w:type="dxa"/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1000,0</w:t>
            </w:r>
          </w:p>
        </w:tc>
      </w:tr>
      <w:tr w:rsidR="004D6874" w:rsidRPr="00D0255C">
        <w:trPr>
          <w:trHeight w:val="465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E428E" w:rsidRPr="00D0255C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CE428E" w:rsidRPr="00D0255C" w:rsidRDefault="007A0562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 xml:space="preserve">Развитие культуры на территории </w:t>
            </w:r>
            <w:r w:rsidR="004D6874" w:rsidRPr="00D0255C">
              <w:rPr>
                <w:rFonts w:ascii="Times New Roman" w:hAnsi="Times New Roman"/>
                <w:b w:val="0"/>
                <w:sz w:val="26"/>
                <w:szCs w:val="26"/>
              </w:rPr>
              <w:t>муниципального образования «С</w:t>
            </w:r>
            <w:r w:rsidR="004D6874" w:rsidRPr="00D0255C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4D6874" w:rsidRPr="00D0255C">
              <w:rPr>
                <w:rFonts w:ascii="Times New Roman" w:hAnsi="Times New Roman"/>
                <w:b w:val="0"/>
                <w:sz w:val="26"/>
                <w:szCs w:val="26"/>
              </w:rPr>
              <w:t>сыкольский сельсовет»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E428E" w:rsidRPr="00D0255C" w:rsidRDefault="000B709A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D687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E428E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2791,0</w:t>
            </w:r>
          </w:p>
        </w:tc>
      </w:tr>
      <w:tr w:rsidR="005E0514" w:rsidRPr="00D0255C">
        <w:trPr>
          <w:trHeight w:val="465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0514" w:rsidRPr="00D0255C" w:rsidRDefault="000B709A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5E0514" w:rsidRPr="00D0255C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Пенсионное обеспечение лиц, зам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е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щавших муниципальные должности и должности муниципальной слу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ж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бы в муниципальном образовании «Сасыкольский сельсовет»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E0514" w:rsidRPr="00D0255C" w:rsidRDefault="000B709A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70,0</w:t>
            </w:r>
          </w:p>
        </w:tc>
      </w:tr>
      <w:tr w:rsidR="005E0514" w:rsidRPr="00D0255C">
        <w:trPr>
          <w:trHeight w:val="465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0514" w:rsidRPr="00D0255C" w:rsidRDefault="000B709A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5E0514" w:rsidRPr="00D0255C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Формирование современной горо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д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ской среды на территории муниц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пального образования "Сасыкол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ь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>ский сельсовет"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E0514" w:rsidRPr="00D0255C" w:rsidRDefault="000B709A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1922,5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1913,0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1913,0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1913,0</w:t>
            </w:r>
          </w:p>
        </w:tc>
      </w:tr>
      <w:tr w:rsidR="000B709A" w:rsidRPr="00D0255C" w:rsidTr="005A3825">
        <w:trPr>
          <w:trHeight w:val="465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0B709A" w:rsidRPr="001A4CC5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A4CC5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Итого расходов по программным напра</w:t>
            </w:r>
            <w:r w:rsidRPr="001A4CC5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в</w:t>
            </w:r>
            <w:r w:rsidRPr="001A4CC5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>лениям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B709A" w:rsidRPr="00D0255C" w:rsidRDefault="00B92893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10244,5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="001A4CC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24,40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9A" w:rsidRPr="00D0255C" w:rsidRDefault="001A4CC5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9813,9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09A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99</w:t>
            </w:r>
            <w:r w:rsidR="001A4CC5">
              <w:rPr>
                <w:rFonts w:ascii="Times New Roman" w:hAnsi="Times New Roman"/>
                <w:b w:val="0"/>
                <w:sz w:val="26"/>
                <w:szCs w:val="26"/>
              </w:rPr>
              <w:t>13,9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B709A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99</w:t>
            </w:r>
            <w:r w:rsidR="001A4CC5">
              <w:rPr>
                <w:rFonts w:ascii="Times New Roman" w:hAnsi="Times New Roman"/>
                <w:b w:val="0"/>
                <w:sz w:val="26"/>
                <w:szCs w:val="26"/>
              </w:rPr>
              <w:t>13,9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B709A" w:rsidRPr="00D0255C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99</w:t>
            </w:r>
            <w:r w:rsidR="001A4CC5">
              <w:rPr>
                <w:rFonts w:ascii="Times New Roman" w:hAnsi="Times New Roman"/>
                <w:b w:val="0"/>
                <w:sz w:val="26"/>
                <w:szCs w:val="26"/>
              </w:rPr>
              <w:t>13,9</w:t>
            </w:r>
          </w:p>
        </w:tc>
      </w:tr>
      <w:tr w:rsidR="000B709A" w:rsidRPr="00D0255C" w:rsidTr="000B709A">
        <w:trPr>
          <w:trHeight w:val="491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9A" w:rsidRPr="000B709A" w:rsidRDefault="000B709A" w:rsidP="000B709A">
            <w:pPr>
              <w:pStyle w:val="ConsPlusTitle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709A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  <w:r w:rsidRPr="000B709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0B709A" w:rsidRPr="00D0255C" w:rsidRDefault="000B709A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E0514" w:rsidRPr="00D0255C">
        <w:trPr>
          <w:trHeight w:val="16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14" w:rsidRPr="00D0255C" w:rsidRDefault="000B709A" w:rsidP="007A0562">
            <w:pPr>
              <w:pStyle w:val="ConsPlusTitle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5E0514" w:rsidP="00D714C2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Создание условий для первичного воинского учета на территориях где отсутствуют военные комиссариаты Администрации муниципального образования «Сасыкольский сельс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D0255C">
              <w:rPr>
                <w:rFonts w:ascii="Times New Roman" w:hAnsi="Times New Roman"/>
                <w:b w:val="0"/>
                <w:sz w:val="26"/>
                <w:szCs w:val="26"/>
              </w:rPr>
              <w:t>вет»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235,7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E0514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</w:tr>
      <w:tr w:rsidR="000B709A" w:rsidRPr="00D0255C" w:rsidTr="00B92893">
        <w:trPr>
          <w:trHeight w:val="638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0B709A" w:rsidP="000B709A">
            <w:pPr>
              <w:ind w:firstLine="0"/>
              <w:rPr>
                <w:b/>
                <w:sz w:val="26"/>
                <w:szCs w:val="26"/>
              </w:rPr>
            </w:pPr>
            <w:r w:rsidRPr="001A4CC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расходов по непрограммным н</w:t>
            </w:r>
            <w:r w:rsidRPr="001A4CC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A4CC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правлениям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235,7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D0255C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241,7</w:t>
            </w:r>
          </w:p>
        </w:tc>
      </w:tr>
      <w:tr w:rsidR="000B709A" w:rsidRPr="00D0255C" w:rsidTr="000B709A">
        <w:trPr>
          <w:trHeight w:val="780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09A" w:rsidRPr="000B709A" w:rsidRDefault="000B709A" w:rsidP="000B709A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70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B92893" w:rsidRDefault="00B92893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92893">
              <w:rPr>
                <w:rFonts w:ascii="Times New Roman" w:hAnsi="Times New Roman"/>
                <w:sz w:val="26"/>
                <w:szCs w:val="26"/>
              </w:rPr>
              <w:t>10480,5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1A4CC5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A4CC5">
              <w:rPr>
                <w:rFonts w:ascii="Times New Roman" w:hAnsi="Times New Roman"/>
                <w:sz w:val="26"/>
                <w:szCs w:val="26"/>
              </w:rPr>
              <w:t>10262,4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1A4CC5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A4CC5">
              <w:rPr>
                <w:rFonts w:ascii="Times New Roman" w:hAnsi="Times New Roman"/>
                <w:sz w:val="26"/>
                <w:szCs w:val="26"/>
              </w:rPr>
              <w:t>10055,6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1A4CC5" w:rsidRPr="001A4CC5">
              <w:rPr>
                <w:rFonts w:ascii="Times New Roman" w:hAnsi="Times New Roman"/>
                <w:sz w:val="26"/>
                <w:szCs w:val="26"/>
              </w:rPr>
              <w:t>55,6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1A4CC5" w:rsidRPr="001A4CC5">
              <w:rPr>
                <w:rFonts w:ascii="Times New Roman" w:hAnsi="Times New Roman"/>
                <w:sz w:val="26"/>
                <w:szCs w:val="26"/>
              </w:rPr>
              <w:t>55,6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B709A" w:rsidRPr="001A4CC5" w:rsidRDefault="003D7ED7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1A4CC5" w:rsidRPr="001A4CC5">
              <w:rPr>
                <w:rFonts w:ascii="Times New Roman" w:hAnsi="Times New Roman"/>
                <w:sz w:val="26"/>
                <w:szCs w:val="26"/>
              </w:rPr>
              <w:t>55,6</w:t>
            </w:r>
          </w:p>
        </w:tc>
      </w:tr>
    </w:tbl>
    <w:p w:rsidR="00CE428E" w:rsidRPr="00D0255C" w:rsidRDefault="00CE428E" w:rsidP="00C971CB">
      <w:pPr>
        <w:pStyle w:val="ConsPlusTitle"/>
        <w:widowControl/>
        <w:ind w:firstLine="0"/>
        <w:rPr>
          <w:rFonts w:ascii="Times New Roman" w:hAnsi="Times New Roman"/>
          <w:b w:val="0"/>
          <w:sz w:val="26"/>
          <w:szCs w:val="26"/>
        </w:rPr>
      </w:pPr>
    </w:p>
    <w:sectPr w:rsidR="00CE428E" w:rsidRPr="00D0255C" w:rsidSect="00157C43">
      <w:headerReference w:type="default" r:id="rId10"/>
      <w:headerReference w:type="first" r:id="rId11"/>
      <w:pgSz w:w="16838" w:h="11906" w:orient="landscape" w:code="9"/>
      <w:pgMar w:top="1985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1F" w:rsidRDefault="00F3751F" w:rsidP="00880823">
      <w:pPr>
        <w:spacing w:after="0" w:line="240" w:lineRule="auto"/>
      </w:pPr>
      <w:r>
        <w:separator/>
      </w:r>
    </w:p>
  </w:endnote>
  <w:endnote w:type="continuationSeparator" w:id="1">
    <w:p w:rsidR="00F3751F" w:rsidRDefault="00F3751F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0C" w:rsidRDefault="005A3E0C" w:rsidP="008656B8">
    <w:pPr>
      <w:tabs>
        <w:tab w:val="center" w:pos="4677"/>
      </w:tabs>
      <w:spacing w:after="0" w:line="240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1F" w:rsidRDefault="00F3751F" w:rsidP="00880823">
      <w:pPr>
        <w:spacing w:after="0" w:line="240" w:lineRule="auto"/>
      </w:pPr>
      <w:r>
        <w:separator/>
      </w:r>
    </w:p>
  </w:footnote>
  <w:footnote w:type="continuationSeparator" w:id="1">
    <w:p w:rsidR="00F3751F" w:rsidRDefault="00F3751F" w:rsidP="008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0C" w:rsidRDefault="006F1824" w:rsidP="0058110E">
    <w:pPr>
      <w:pStyle w:val="a6"/>
      <w:jc w:val="center"/>
    </w:pPr>
    <w:fldSimple w:instr=" PAGE   \* MERGEFORMAT ">
      <w:r w:rsidR="003D7ED7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0C" w:rsidRDefault="005A3E0C" w:rsidP="004B3142">
    <w:pPr>
      <w:pStyle w:val="a6"/>
      <w:tabs>
        <w:tab w:val="clear" w:pos="9355"/>
      </w:tabs>
    </w:pPr>
    <w:r>
      <w:tab/>
    </w:r>
  </w:p>
  <w:p w:rsidR="005A3E0C" w:rsidRDefault="005A3E0C" w:rsidP="004B3142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B3" w:rsidRDefault="006F1824">
    <w:pPr>
      <w:pStyle w:val="a6"/>
      <w:jc w:val="center"/>
    </w:pPr>
    <w:fldSimple w:instr=" PAGE   \* MERGEFORMAT ">
      <w:r w:rsidR="003D7ED7">
        <w:rPr>
          <w:noProof/>
        </w:rPr>
        <w:t>6</w:t>
      </w:r>
    </w:fldSimple>
  </w:p>
  <w:p w:rsidR="00B4024F" w:rsidRDefault="00B4024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42" w:rsidRDefault="004B3142" w:rsidP="004B3142">
    <w:pPr>
      <w:pStyle w:val="a6"/>
      <w:tabs>
        <w:tab w:val="clear" w:pos="9355"/>
      </w:tabs>
    </w:pPr>
    <w:r>
      <w:tab/>
    </w:r>
  </w:p>
  <w:p w:rsidR="0086681A" w:rsidRDefault="0086681A" w:rsidP="004B31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B2"/>
    <w:multiLevelType w:val="hybridMultilevel"/>
    <w:tmpl w:val="3B8A6520"/>
    <w:lvl w:ilvl="0" w:tplc="3B6E35AA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9890F65"/>
    <w:multiLevelType w:val="hybridMultilevel"/>
    <w:tmpl w:val="6DD85BD2"/>
    <w:lvl w:ilvl="0" w:tplc="F5D0B640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B5D0EE4"/>
    <w:multiLevelType w:val="multilevel"/>
    <w:tmpl w:val="E3B09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631DD"/>
    <w:multiLevelType w:val="hybridMultilevel"/>
    <w:tmpl w:val="64C8E5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0F2D78"/>
    <w:multiLevelType w:val="hybridMultilevel"/>
    <w:tmpl w:val="15965A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FA09E1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17295"/>
    <w:multiLevelType w:val="hybridMultilevel"/>
    <w:tmpl w:val="419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D01"/>
    <w:multiLevelType w:val="hybridMultilevel"/>
    <w:tmpl w:val="61CC31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757DC2"/>
    <w:multiLevelType w:val="hybridMultilevel"/>
    <w:tmpl w:val="859A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77"/>
    <w:multiLevelType w:val="multilevel"/>
    <w:tmpl w:val="E5EE6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BA266B"/>
    <w:multiLevelType w:val="hybridMultilevel"/>
    <w:tmpl w:val="1D34A0DA"/>
    <w:lvl w:ilvl="0" w:tplc="202E0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A50FB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F139B"/>
    <w:multiLevelType w:val="hybridMultilevel"/>
    <w:tmpl w:val="A636F9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DA000D"/>
    <w:multiLevelType w:val="hybridMultilevel"/>
    <w:tmpl w:val="5192A5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AD3392"/>
    <w:multiLevelType w:val="hybridMultilevel"/>
    <w:tmpl w:val="3CA87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4F31"/>
    <w:multiLevelType w:val="hybridMultilevel"/>
    <w:tmpl w:val="B0D8D3FC"/>
    <w:lvl w:ilvl="0" w:tplc="6640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94"/>
    <w:rsid w:val="0000532E"/>
    <w:rsid w:val="000108D5"/>
    <w:rsid w:val="00015D9F"/>
    <w:rsid w:val="00016506"/>
    <w:rsid w:val="000374FD"/>
    <w:rsid w:val="00041194"/>
    <w:rsid w:val="00043892"/>
    <w:rsid w:val="0006085D"/>
    <w:rsid w:val="0006406C"/>
    <w:rsid w:val="0007234C"/>
    <w:rsid w:val="0009015E"/>
    <w:rsid w:val="000B541B"/>
    <w:rsid w:val="000B709A"/>
    <w:rsid w:val="000D7154"/>
    <w:rsid w:val="001039BE"/>
    <w:rsid w:val="00107153"/>
    <w:rsid w:val="0011106D"/>
    <w:rsid w:val="00111BA4"/>
    <w:rsid w:val="00116F98"/>
    <w:rsid w:val="00125945"/>
    <w:rsid w:val="0013417F"/>
    <w:rsid w:val="00134FF5"/>
    <w:rsid w:val="00146599"/>
    <w:rsid w:val="00152479"/>
    <w:rsid w:val="00157C43"/>
    <w:rsid w:val="001709B9"/>
    <w:rsid w:val="00175A02"/>
    <w:rsid w:val="00181205"/>
    <w:rsid w:val="0019062A"/>
    <w:rsid w:val="001A3A82"/>
    <w:rsid w:val="001A4CC5"/>
    <w:rsid w:val="001A5F40"/>
    <w:rsid w:val="001D48D1"/>
    <w:rsid w:val="001E24C4"/>
    <w:rsid w:val="00207EC0"/>
    <w:rsid w:val="00210F4B"/>
    <w:rsid w:val="002178B8"/>
    <w:rsid w:val="002303F4"/>
    <w:rsid w:val="00242FAF"/>
    <w:rsid w:val="00253C17"/>
    <w:rsid w:val="002572E7"/>
    <w:rsid w:val="00282A29"/>
    <w:rsid w:val="00284330"/>
    <w:rsid w:val="00284A7A"/>
    <w:rsid w:val="00286E16"/>
    <w:rsid w:val="002A5623"/>
    <w:rsid w:val="002A5E37"/>
    <w:rsid w:val="002C4398"/>
    <w:rsid w:val="002D4966"/>
    <w:rsid w:val="002F77B8"/>
    <w:rsid w:val="003071A5"/>
    <w:rsid w:val="00313300"/>
    <w:rsid w:val="00313F6D"/>
    <w:rsid w:val="0031538F"/>
    <w:rsid w:val="00335458"/>
    <w:rsid w:val="0034310B"/>
    <w:rsid w:val="0036194E"/>
    <w:rsid w:val="003633CC"/>
    <w:rsid w:val="00372FF2"/>
    <w:rsid w:val="00386091"/>
    <w:rsid w:val="00397BD7"/>
    <w:rsid w:val="003A68D1"/>
    <w:rsid w:val="003A729E"/>
    <w:rsid w:val="003B65D9"/>
    <w:rsid w:val="003C5CED"/>
    <w:rsid w:val="003C6F67"/>
    <w:rsid w:val="003C709E"/>
    <w:rsid w:val="003C792E"/>
    <w:rsid w:val="003D0F01"/>
    <w:rsid w:val="003D6359"/>
    <w:rsid w:val="003D7ED7"/>
    <w:rsid w:val="004144E2"/>
    <w:rsid w:val="00430873"/>
    <w:rsid w:val="004358F5"/>
    <w:rsid w:val="00440665"/>
    <w:rsid w:val="00452B37"/>
    <w:rsid w:val="00456EFC"/>
    <w:rsid w:val="004A4A70"/>
    <w:rsid w:val="004B3142"/>
    <w:rsid w:val="004D42C7"/>
    <w:rsid w:val="004D6874"/>
    <w:rsid w:val="004F2135"/>
    <w:rsid w:val="00500F01"/>
    <w:rsid w:val="0051100D"/>
    <w:rsid w:val="00521752"/>
    <w:rsid w:val="00526D79"/>
    <w:rsid w:val="00530BAC"/>
    <w:rsid w:val="005324EB"/>
    <w:rsid w:val="00552C82"/>
    <w:rsid w:val="005949EB"/>
    <w:rsid w:val="00595964"/>
    <w:rsid w:val="005A3E0C"/>
    <w:rsid w:val="005B3464"/>
    <w:rsid w:val="005B4855"/>
    <w:rsid w:val="005B4AAB"/>
    <w:rsid w:val="005B5189"/>
    <w:rsid w:val="005C6A88"/>
    <w:rsid w:val="005E0514"/>
    <w:rsid w:val="005E426D"/>
    <w:rsid w:val="005E7608"/>
    <w:rsid w:val="005F0042"/>
    <w:rsid w:val="00601C53"/>
    <w:rsid w:val="0060311B"/>
    <w:rsid w:val="00613352"/>
    <w:rsid w:val="00655E82"/>
    <w:rsid w:val="006677CD"/>
    <w:rsid w:val="0069508D"/>
    <w:rsid w:val="006A37D5"/>
    <w:rsid w:val="006B4FCC"/>
    <w:rsid w:val="006B6479"/>
    <w:rsid w:val="006B7C67"/>
    <w:rsid w:val="006D4BEF"/>
    <w:rsid w:val="006F1824"/>
    <w:rsid w:val="006F3122"/>
    <w:rsid w:val="0071658C"/>
    <w:rsid w:val="00717E37"/>
    <w:rsid w:val="0072022C"/>
    <w:rsid w:val="00733E6B"/>
    <w:rsid w:val="00744E66"/>
    <w:rsid w:val="007575F6"/>
    <w:rsid w:val="007642E8"/>
    <w:rsid w:val="00776728"/>
    <w:rsid w:val="00782FD3"/>
    <w:rsid w:val="00795D80"/>
    <w:rsid w:val="007A0562"/>
    <w:rsid w:val="007B6EAA"/>
    <w:rsid w:val="007C5A59"/>
    <w:rsid w:val="007D19C8"/>
    <w:rsid w:val="007D219A"/>
    <w:rsid w:val="007D3A6D"/>
    <w:rsid w:val="007F0C0E"/>
    <w:rsid w:val="00810F1B"/>
    <w:rsid w:val="00812375"/>
    <w:rsid w:val="00823A69"/>
    <w:rsid w:val="00855D08"/>
    <w:rsid w:val="0086681A"/>
    <w:rsid w:val="00880823"/>
    <w:rsid w:val="00881FC5"/>
    <w:rsid w:val="008837ED"/>
    <w:rsid w:val="00886F07"/>
    <w:rsid w:val="0089108D"/>
    <w:rsid w:val="008B47DF"/>
    <w:rsid w:val="008B5C5F"/>
    <w:rsid w:val="008C11DE"/>
    <w:rsid w:val="008C4D68"/>
    <w:rsid w:val="008D4449"/>
    <w:rsid w:val="008E388E"/>
    <w:rsid w:val="008E7A42"/>
    <w:rsid w:val="008F4942"/>
    <w:rsid w:val="0090393A"/>
    <w:rsid w:val="00904E54"/>
    <w:rsid w:val="00906919"/>
    <w:rsid w:val="00907C6E"/>
    <w:rsid w:val="00915567"/>
    <w:rsid w:val="0094132C"/>
    <w:rsid w:val="009473DA"/>
    <w:rsid w:val="00991E10"/>
    <w:rsid w:val="009B16B6"/>
    <w:rsid w:val="009C499D"/>
    <w:rsid w:val="009D2BA8"/>
    <w:rsid w:val="009D783C"/>
    <w:rsid w:val="009E4EF5"/>
    <w:rsid w:val="009F3655"/>
    <w:rsid w:val="00A1015E"/>
    <w:rsid w:val="00A15601"/>
    <w:rsid w:val="00A44303"/>
    <w:rsid w:val="00A615BF"/>
    <w:rsid w:val="00A62141"/>
    <w:rsid w:val="00A64DC3"/>
    <w:rsid w:val="00A71821"/>
    <w:rsid w:val="00A72256"/>
    <w:rsid w:val="00A93DFF"/>
    <w:rsid w:val="00A94980"/>
    <w:rsid w:val="00AA08B5"/>
    <w:rsid w:val="00AA300C"/>
    <w:rsid w:val="00AA6CDA"/>
    <w:rsid w:val="00AB6FCA"/>
    <w:rsid w:val="00AC0303"/>
    <w:rsid w:val="00AD006B"/>
    <w:rsid w:val="00AD2AFF"/>
    <w:rsid w:val="00AF20EA"/>
    <w:rsid w:val="00AF698D"/>
    <w:rsid w:val="00AF7FE8"/>
    <w:rsid w:val="00B0495F"/>
    <w:rsid w:val="00B31294"/>
    <w:rsid w:val="00B33ADB"/>
    <w:rsid w:val="00B40211"/>
    <w:rsid w:val="00B4024F"/>
    <w:rsid w:val="00B42876"/>
    <w:rsid w:val="00B57DD4"/>
    <w:rsid w:val="00B86B4D"/>
    <w:rsid w:val="00B92893"/>
    <w:rsid w:val="00B97CD7"/>
    <w:rsid w:val="00BB0C58"/>
    <w:rsid w:val="00BB25A2"/>
    <w:rsid w:val="00BD3573"/>
    <w:rsid w:val="00BD717F"/>
    <w:rsid w:val="00BE53F9"/>
    <w:rsid w:val="00BE735E"/>
    <w:rsid w:val="00BF0836"/>
    <w:rsid w:val="00BF3AFC"/>
    <w:rsid w:val="00C01BAC"/>
    <w:rsid w:val="00C047B7"/>
    <w:rsid w:val="00C359CF"/>
    <w:rsid w:val="00C76C26"/>
    <w:rsid w:val="00C971CB"/>
    <w:rsid w:val="00C9765C"/>
    <w:rsid w:val="00CA3FC4"/>
    <w:rsid w:val="00CA4C9C"/>
    <w:rsid w:val="00CC4FE7"/>
    <w:rsid w:val="00CC7E9C"/>
    <w:rsid w:val="00CD2D2C"/>
    <w:rsid w:val="00CD2FB6"/>
    <w:rsid w:val="00CE2588"/>
    <w:rsid w:val="00CE428E"/>
    <w:rsid w:val="00CF4D74"/>
    <w:rsid w:val="00CF5DDF"/>
    <w:rsid w:val="00D01081"/>
    <w:rsid w:val="00D0255C"/>
    <w:rsid w:val="00D163F2"/>
    <w:rsid w:val="00D22922"/>
    <w:rsid w:val="00D2678A"/>
    <w:rsid w:val="00D275E8"/>
    <w:rsid w:val="00D31FB3"/>
    <w:rsid w:val="00D40F04"/>
    <w:rsid w:val="00D42CB5"/>
    <w:rsid w:val="00D52A7C"/>
    <w:rsid w:val="00D65AD3"/>
    <w:rsid w:val="00D660CA"/>
    <w:rsid w:val="00D67F24"/>
    <w:rsid w:val="00D714C2"/>
    <w:rsid w:val="00D72044"/>
    <w:rsid w:val="00D85F20"/>
    <w:rsid w:val="00D86819"/>
    <w:rsid w:val="00D87B1C"/>
    <w:rsid w:val="00D93CA8"/>
    <w:rsid w:val="00DA15B4"/>
    <w:rsid w:val="00DA6F2A"/>
    <w:rsid w:val="00DC3530"/>
    <w:rsid w:val="00DC3CED"/>
    <w:rsid w:val="00DD2224"/>
    <w:rsid w:val="00DD251A"/>
    <w:rsid w:val="00DE6280"/>
    <w:rsid w:val="00E060FF"/>
    <w:rsid w:val="00E06BE8"/>
    <w:rsid w:val="00E14688"/>
    <w:rsid w:val="00E16AEC"/>
    <w:rsid w:val="00E21494"/>
    <w:rsid w:val="00E431E0"/>
    <w:rsid w:val="00E43E8C"/>
    <w:rsid w:val="00E53BEF"/>
    <w:rsid w:val="00E55943"/>
    <w:rsid w:val="00E70C10"/>
    <w:rsid w:val="00E737E3"/>
    <w:rsid w:val="00E82F0A"/>
    <w:rsid w:val="00E85E34"/>
    <w:rsid w:val="00E92EB3"/>
    <w:rsid w:val="00EB58A0"/>
    <w:rsid w:val="00EE3FF2"/>
    <w:rsid w:val="00EE6E26"/>
    <w:rsid w:val="00F01D5A"/>
    <w:rsid w:val="00F12F7F"/>
    <w:rsid w:val="00F16E1A"/>
    <w:rsid w:val="00F23549"/>
    <w:rsid w:val="00F24CDA"/>
    <w:rsid w:val="00F27090"/>
    <w:rsid w:val="00F30BCD"/>
    <w:rsid w:val="00F3751F"/>
    <w:rsid w:val="00F41CCA"/>
    <w:rsid w:val="00F4610E"/>
    <w:rsid w:val="00F53375"/>
    <w:rsid w:val="00F66E52"/>
    <w:rsid w:val="00F818C3"/>
    <w:rsid w:val="00F84260"/>
    <w:rsid w:val="00F90FA3"/>
    <w:rsid w:val="00F9387D"/>
    <w:rsid w:val="00FE2AE4"/>
    <w:rsid w:val="00FE3C37"/>
    <w:rsid w:val="00FF08D9"/>
    <w:rsid w:val="00FF126A"/>
    <w:rsid w:val="00FF1FCC"/>
    <w:rsid w:val="00FF5019"/>
    <w:rsid w:val="00FF552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03"/>
    <w:pPr>
      <w:spacing w:after="200" w:line="276" w:lineRule="auto"/>
      <w:ind w:firstLine="86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8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80823"/>
    <w:rPr>
      <w:b/>
      <w:bCs/>
    </w:rPr>
  </w:style>
  <w:style w:type="paragraph" w:styleId="a6">
    <w:name w:val="header"/>
    <w:basedOn w:val="a"/>
    <w:link w:val="a7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823"/>
  </w:style>
  <w:style w:type="paragraph" w:styleId="a8">
    <w:name w:val="footer"/>
    <w:basedOn w:val="a"/>
    <w:link w:val="a9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823"/>
  </w:style>
  <w:style w:type="paragraph" w:styleId="aa">
    <w:name w:val="No Spacing"/>
    <w:uiPriority w:val="1"/>
    <w:qFormat/>
    <w:rsid w:val="000B541B"/>
    <w:pPr>
      <w:ind w:firstLine="862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6D4BE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6B6"/>
    <w:rPr>
      <w:rFonts w:ascii="Tahoma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rsid w:val="00210F4B"/>
    <w:pPr>
      <w:spacing w:after="0" w:line="240" w:lineRule="auto"/>
      <w:ind w:firstLine="1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0F4B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072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F8426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F84260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T2</cp:lastModifiedBy>
  <cp:revision>4</cp:revision>
  <cp:lastPrinted>2017-02-28T11:42:00Z</cp:lastPrinted>
  <dcterms:created xsi:type="dcterms:W3CDTF">2020-11-19T12:38:00Z</dcterms:created>
  <dcterms:modified xsi:type="dcterms:W3CDTF">2020-11-19T12:42:00Z</dcterms:modified>
</cp:coreProperties>
</file>