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92" w:rsidRPr="00E60D92" w:rsidRDefault="0023331E" w:rsidP="00E60D92">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 xml:space="preserve">АДМИНИСТРАЦИЯ </w:t>
      </w:r>
      <w:r w:rsidR="00BF6759" w:rsidRPr="00E60D92">
        <w:rPr>
          <w:rFonts w:ascii="Times New Roman" w:hAnsi="Times New Roman" w:cs="Times New Roman"/>
          <w:bCs/>
          <w:color w:val="auto"/>
          <w:sz w:val="26"/>
          <w:szCs w:val="26"/>
        </w:rPr>
        <w:t>МУНИЦИПАЛЬНОГО ОБРАЗОВАНИЯ</w:t>
      </w:r>
    </w:p>
    <w:p w:rsidR="00D66EBC" w:rsidRPr="00E60D92" w:rsidRDefault="00E75B98" w:rsidP="00E60D92">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w:t>
      </w:r>
      <w:r w:rsidR="00282C59" w:rsidRPr="00E60D92">
        <w:rPr>
          <w:rFonts w:ascii="Times New Roman" w:hAnsi="Times New Roman" w:cs="Times New Roman"/>
          <w:bCs/>
          <w:color w:val="auto"/>
          <w:sz w:val="26"/>
          <w:szCs w:val="26"/>
        </w:rPr>
        <w:t>САСЫКОЛЬСКИЙ СЕЛЬСОВЕТ</w:t>
      </w:r>
      <w:r w:rsidRPr="00E60D92">
        <w:rPr>
          <w:rFonts w:ascii="Times New Roman" w:hAnsi="Times New Roman" w:cs="Times New Roman"/>
          <w:bCs/>
          <w:color w:val="auto"/>
          <w:sz w:val="26"/>
          <w:szCs w:val="26"/>
        </w:rPr>
        <w:t>»</w:t>
      </w:r>
    </w:p>
    <w:p w:rsidR="00A55FCE" w:rsidRPr="00E60D92" w:rsidRDefault="006D1201" w:rsidP="002E04B1">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ХАРАБАЛИНСКОГО РАЙОНААСТРАХАНСКОЙ ОБЛАСТИ</w:t>
      </w:r>
    </w:p>
    <w:p w:rsidR="00A55FCE" w:rsidRPr="00E60D92" w:rsidRDefault="00A55FCE">
      <w:pPr>
        <w:pStyle w:val="HEADERTEXT"/>
        <w:rPr>
          <w:rFonts w:ascii="Times New Roman" w:hAnsi="Times New Roman" w:cs="Times New Roman"/>
          <w:bCs/>
          <w:color w:val="auto"/>
          <w:sz w:val="26"/>
          <w:szCs w:val="26"/>
        </w:rPr>
      </w:pPr>
    </w:p>
    <w:p w:rsidR="00A55FCE" w:rsidRPr="00E60D92" w:rsidRDefault="0023331E">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 xml:space="preserve"> ПОСТАНОВЛЕНИЕ </w:t>
      </w:r>
    </w:p>
    <w:p w:rsidR="00A55FCE" w:rsidRPr="00E60D92" w:rsidRDefault="00A55FCE">
      <w:pPr>
        <w:pStyle w:val="HEADERTEXT"/>
        <w:rPr>
          <w:rFonts w:ascii="Times New Roman" w:hAnsi="Times New Roman" w:cs="Times New Roman"/>
          <w:bCs/>
          <w:color w:val="auto"/>
          <w:sz w:val="26"/>
          <w:szCs w:val="26"/>
        </w:rPr>
      </w:pPr>
    </w:p>
    <w:p w:rsidR="00BA44A8" w:rsidRPr="00E60D92" w:rsidRDefault="00786289" w:rsidP="00BA44A8">
      <w:pPr>
        <w:pStyle w:val="ConsPlusTitle"/>
        <w:widowControl/>
        <w:rPr>
          <w:rFonts w:ascii="Times New Roman" w:hAnsi="Times New Roman" w:cs="Times New Roman"/>
          <w:color w:val="000000" w:themeColor="text1"/>
          <w:sz w:val="26"/>
          <w:szCs w:val="26"/>
        </w:rPr>
      </w:pPr>
      <w:r>
        <w:rPr>
          <w:rFonts w:ascii="Times New Roman" w:hAnsi="Times New Roman" w:cs="Times New Roman"/>
          <w:b w:val="0"/>
          <w:color w:val="000000" w:themeColor="text1"/>
          <w:sz w:val="26"/>
          <w:szCs w:val="26"/>
        </w:rPr>
        <w:t xml:space="preserve">от </w:t>
      </w:r>
      <w:r w:rsidR="002E0EC0">
        <w:rPr>
          <w:rFonts w:ascii="Times New Roman" w:hAnsi="Times New Roman" w:cs="Times New Roman"/>
          <w:b w:val="0"/>
          <w:color w:val="000000" w:themeColor="text1"/>
          <w:sz w:val="26"/>
          <w:szCs w:val="26"/>
        </w:rPr>
        <w:t>15.06.</w:t>
      </w:r>
      <w:r w:rsidR="00BA44A8" w:rsidRPr="00E60D92">
        <w:rPr>
          <w:rFonts w:ascii="Times New Roman" w:hAnsi="Times New Roman" w:cs="Times New Roman"/>
          <w:b w:val="0"/>
          <w:color w:val="000000" w:themeColor="text1"/>
          <w:sz w:val="26"/>
          <w:szCs w:val="26"/>
        </w:rPr>
        <w:t>20</w:t>
      </w:r>
      <w:r w:rsidR="00641607" w:rsidRPr="00E60D92">
        <w:rPr>
          <w:rFonts w:ascii="Times New Roman" w:hAnsi="Times New Roman" w:cs="Times New Roman"/>
          <w:b w:val="0"/>
          <w:color w:val="000000" w:themeColor="text1"/>
          <w:sz w:val="26"/>
          <w:szCs w:val="26"/>
        </w:rPr>
        <w:t>20</w:t>
      </w:r>
      <w:r w:rsidR="002E0EC0">
        <w:rPr>
          <w:rFonts w:ascii="Times New Roman" w:hAnsi="Times New Roman" w:cs="Times New Roman"/>
          <w:b w:val="0"/>
          <w:color w:val="000000" w:themeColor="text1"/>
          <w:sz w:val="26"/>
          <w:szCs w:val="26"/>
        </w:rPr>
        <w:t xml:space="preserve"> г.</w:t>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sidR="00BA44A8" w:rsidRPr="00E60D92">
        <w:rPr>
          <w:rFonts w:ascii="Times New Roman" w:hAnsi="Times New Roman" w:cs="Times New Roman"/>
          <w:b w:val="0"/>
          <w:color w:val="000000" w:themeColor="text1"/>
          <w:sz w:val="26"/>
          <w:szCs w:val="26"/>
        </w:rPr>
        <w:tab/>
      </w:r>
      <w:r>
        <w:rPr>
          <w:rFonts w:ascii="Times New Roman" w:hAnsi="Times New Roman" w:cs="Times New Roman"/>
          <w:b w:val="0"/>
          <w:color w:val="000000" w:themeColor="text1"/>
          <w:sz w:val="26"/>
          <w:szCs w:val="26"/>
        </w:rPr>
        <w:t xml:space="preserve">                     </w:t>
      </w:r>
      <w:r w:rsidR="002E0EC0">
        <w:rPr>
          <w:rFonts w:ascii="Times New Roman" w:hAnsi="Times New Roman" w:cs="Times New Roman"/>
          <w:b w:val="0"/>
          <w:color w:val="000000" w:themeColor="text1"/>
          <w:sz w:val="26"/>
          <w:szCs w:val="26"/>
        </w:rPr>
        <w:t xml:space="preserve"> </w:t>
      </w:r>
      <w:r w:rsidR="00BA44A8" w:rsidRPr="00E60D92">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26</w:t>
      </w:r>
    </w:p>
    <w:p w:rsidR="00A55FCE" w:rsidRPr="00E60D92" w:rsidRDefault="00A55FCE">
      <w:pPr>
        <w:pStyle w:val="HEADERTEXT"/>
        <w:jc w:val="center"/>
        <w:rPr>
          <w:rFonts w:ascii="Times New Roman" w:hAnsi="Times New Roman" w:cs="Times New Roman"/>
          <w:b/>
          <w:bCs/>
          <w:color w:val="auto"/>
          <w:sz w:val="26"/>
          <w:szCs w:val="26"/>
        </w:rPr>
      </w:pPr>
    </w:p>
    <w:p w:rsidR="00BA44A8" w:rsidRPr="00E60D92" w:rsidRDefault="002E0EC0" w:rsidP="00E60D92">
      <w:pPr>
        <w:pStyle w:val="HEADERTEXT"/>
        <w:ind w:right="4536"/>
        <w:jc w:val="both"/>
        <w:rPr>
          <w:rFonts w:ascii="Times New Roman" w:hAnsi="Times New Roman" w:cs="Times New Roman"/>
          <w:bCs/>
          <w:color w:val="auto"/>
          <w:sz w:val="26"/>
          <w:szCs w:val="26"/>
        </w:rPr>
      </w:pPr>
      <w:r>
        <w:rPr>
          <w:rFonts w:ascii="Times New Roman" w:hAnsi="Times New Roman" w:cs="Times New Roman"/>
          <w:bCs/>
          <w:color w:val="auto"/>
          <w:sz w:val="26"/>
          <w:szCs w:val="26"/>
        </w:rPr>
        <w:t>«</w:t>
      </w:r>
      <w:r w:rsidR="00BA44A8" w:rsidRPr="00E60D92">
        <w:rPr>
          <w:rFonts w:ascii="Times New Roman" w:hAnsi="Times New Roman" w:cs="Times New Roman"/>
          <w:bCs/>
          <w:color w:val="auto"/>
          <w:sz w:val="26"/>
          <w:szCs w:val="26"/>
        </w:rPr>
        <w:t>Об</w:t>
      </w:r>
      <w:r w:rsidR="00E60D92">
        <w:rPr>
          <w:rFonts w:ascii="Times New Roman" w:hAnsi="Times New Roman" w:cs="Times New Roman"/>
          <w:bCs/>
          <w:color w:val="auto"/>
          <w:sz w:val="26"/>
          <w:szCs w:val="26"/>
        </w:rPr>
        <w:t xml:space="preserve"> </w:t>
      </w:r>
      <w:r w:rsidR="00BA44A8" w:rsidRPr="00E60D92">
        <w:rPr>
          <w:rFonts w:ascii="Times New Roman" w:hAnsi="Times New Roman" w:cs="Times New Roman"/>
          <w:bCs/>
          <w:color w:val="auto"/>
          <w:sz w:val="26"/>
          <w:szCs w:val="26"/>
        </w:rPr>
        <w:t>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Pr>
          <w:rFonts w:ascii="Times New Roman" w:hAnsi="Times New Roman" w:cs="Times New Roman"/>
          <w:bCs/>
          <w:color w:val="auto"/>
          <w:sz w:val="26"/>
          <w:szCs w:val="26"/>
        </w:rPr>
        <w:t>»</w:t>
      </w: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В соответствии с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D0193C">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D0193C" w:rsidRPr="00E60D92">
        <w:rPr>
          <w:rFonts w:ascii="Times New Roman" w:hAnsi="Times New Roman" w:cs="Times New Roman"/>
          <w:sz w:val="26"/>
          <w:szCs w:val="26"/>
        </w:rPr>
        <w:t>,</w:t>
      </w:r>
      <w:r w:rsidR="002E0EC0">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27 декабря 2019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06.10.2003 N 131-ФЗ</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08.01.2020)"</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"kodeks://link/d?nd=901714421&amp;point=mark=000000000000000000000000000000000000000000000000008PO0M3"\o"’’Налоговый кодекс Российской Федерации (часть первая) (с изменениями на 27 декабря 2019 года) (редакция, действующая с 1 января 2020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31.07.1998 N 146-ФЗ</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стать</w:t>
      </w:r>
      <w:r w:rsidR="00900BFE" w:rsidRPr="00E60D92">
        <w:rPr>
          <w:rFonts w:ascii="Times New Roman" w:hAnsi="Times New Roman" w:cs="Times New Roman"/>
          <w:sz w:val="26"/>
          <w:szCs w:val="26"/>
        </w:rPr>
        <w:t>ей</w:t>
      </w:r>
      <w:r w:rsidRPr="00E60D92">
        <w:rPr>
          <w:rFonts w:ascii="Times New Roman" w:hAnsi="Times New Roman" w:cs="Times New Roman"/>
          <w:sz w:val="26"/>
          <w:szCs w:val="26"/>
        </w:rPr>
        <w:t xml:space="preserve"> 34.2 Федеральный закон от 31.07.1998 № 146-ФЗ «Налоговый кодекс Российской Федерации»</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"kodeks://link/d?nd=902279641&amp;point=mark=000000000000000000000000000000000000000000000000007D20K3"\o"’’О разработке и утверждении административных регламентов осуществления государственного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Правительства РФ от 16.05.2011 N 373</w:instrText>
      </w:r>
    </w:p>
    <w:p w:rsid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17.11.2018)"</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Устав</w:t>
      </w:r>
      <w:r w:rsidR="00900BFE" w:rsidRPr="00E60D92">
        <w:rPr>
          <w:rFonts w:ascii="Times New Roman" w:hAnsi="Times New Roman" w:cs="Times New Roman"/>
          <w:sz w:val="26"/>
          <w:szCs w:val="26"/>
        </w:rPr>
        <w:t>ом</w:t>
      </w:r>
      <w:r w:rsidRPr="00E60D92">
        <w:rPr>
          <w:rFonts w:ascii="Times New Roman" w:hAnsi="Times New Roman" w:cs="Times New Roman"/>
          <w:sz w:val="26"/>
          <w:szCs w:val="26"/>
        </w:rPr>
        <w:t xml:space="preserve">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2E0EC0">
        <w:rPr>
          <w:rFonts w:ascii="Times New Roman" w:hAnsi="Times New Roman" w:cs="Times New Roman"/>
          <w:sz w:val="26"/>
          <w:szCs w:val="26"/>
        </w:rPr>
        <w:t>а</w:t>
      </w:r>
      <w:r w:rsidRPr="00E60D92">
        <w:rPr>
          <w:rFonts w:ascii="Times New Roman" w:hAnsi="Times New Roman" w:cs="Times New Roman"/>
          <w:sz w:val="26"/>
          <w:szCs w:val="26"/>
        </w:rPr>
        <w:t xml:space="preserve">дминистрация </w:t>
      </w:r>
      <w:r w:rsidR="006D1201" w:rsidRPr="00E60D92">
        <w:rPr>
          <w:rFonts w:ascii="Times New Roman" w:hAnsi="Times New Roman" w:cs="Times New Roman"/>
          <w:sz w:val="26"/>
          <w:szCs w:val="26"/>
        </w:rPr>
        <w:t xml:space="preserve">МО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 xml:space="preserve"> </w:t>
      </w:r>
    </w:p>
    <w:p w:rsidR="00BA44A8" w:rsidRPr="00E60D92" w:rsidRDefault="00E60D92" w:rsidP="002E04B1">
      <w:pPr>
        <w:pStyle w:val="FORMATTEXT"/>
        <w:ind w:firstLine="709"/>
        <w:jc w:val="both"/>
        <w:rPr>
          <w:rFonts w:ascii="Times New Roman" w:hAnsi="Times New Roman" w:cs="Times New Roman"/>
          <w:sz w:val="26"/>
          <w:szCs w:val="26"/>
        </w:rPr>
      </w:pPr>
      <w:r>
        <w:rPr>
          <w:rFonts w:ascii="Times New Roman" w:hAnsi="Times New Roman" w:cs="Times New Roman"/>
          <w:sz w:val="26"/>
          <w:szCs w:val="26"/>
        </w:rPr>
        <w:t>ПОСТАНОВЛЯЕТ:</w: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 Утвердить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"kodeks://link/d?nd=494867658&amp;point=mark=00000000000000000000000000000000000000000000000002C5V989"\o"’’ОБ УТВЕРЖДЕНИИ АДМИНИСТРАТИВНОГО РЕГЛАМЕНТА ПРЕДОСТАВЛЕНИЯ МУНИЦИПАЛЬНОЙ УСЛУГИ ПО ДАЧЕ ПИСЬМЕННЫХ РАЗЪЯСНЕНИЙ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Администрации сельского поселения ’’Лядская волость’’ Плюсского района Псковской области от 30.10.2019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B84285" w:rsidRPr="00E60D92">
        <w:rPr>
          <w:rFonts w:ascii="Times New Roman" w:hAnsi="Times New Roman" w:cs="Times New Roman"/>
          <w:sz w:val="26"/>
          <w:szCs w:val="26"/>
        </w:rPr>
        <w:fldChar w:fldCharType="end"/>
      </w:r>
      <w:r w:rsidR="00E60D92">
        <w:rPr>
          <w:rFonts w:ascii="Times New Roman" w:hAnsi="Times New Roman" w:cs="Times New Roman"/>
          <w:sz w:val="26"/>
          <w:szCs w:val="26"/>
        </w:rPr>
        <w:t xml:space="preserve"> </w:t>
      </w:r>
      <w:r w:rsidRPr="00E60D92">
        <w:rPr>
          <w:rFonts w:ascii="Times New Roman" w:hAnsi="Times New Roman" w:cs="Times New Roman"/>
          <w:sz w:val="26"/>
          <w:szCs w:val="26"/>
        </w:rPr>
        <w:t>согласно</w:t>
      </w:r>
      <w:r w:rsid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"kodeks://link/d?nd=494867658&amp;point=mark=00000000000000000000000000000000000000000000000002C5V989"\o"’’ОБ УТВЕРЖДЕНИИ АДМИНИСТРАТИВНОГО РЕГЛАМЕНТА ПРЕДОСТАВЛЕНИЯ МУНИЦИПАЛЬНОЙ УСЛУГИ ПО ДАЧЕ ПИСЬМЕННЫХ РАЗЪЯСНЕНИЙ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Администрации сельского поселения ’’Лядская волость’’ Плюсского района Псковской области от 30.10.2019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Приложению</w:t>
      </w:r>
      <w:r w:rsidR="00B84285" w:rsidRPr="00E60D92">
        <w:rPr>
          <w:rFonts w:ascii="Times New Roman" w:hAnsi="Times New Roman" w:cs="Times New Roman"/>
          <w:sz w:val="26"/>
          <w:szCs w:val="26"/>
        </w:rPr>
        <w:fldChar w:fldCharType="end"/>
      </w:r>
      <w:r w:rsidR="00E60D92">
        <w:rPr>
          <w:rFonts w:ascii="Times New Roman" w:hAnsi="Times New Roman" w:cs="Times New Roman"/>
          <w:sz w:val="26"/>
          <w:szCs w:val="26"/>
        </w:rPr>
        <w:t xml:space="preserve"> </w:t>
      </w:r>
      <w:r w:rsidRPr="00E60D92">
        <w:rPr>
          <w:rFonts w:ascii="Times New Roman" w:hAnsi="Times New Roman" w:cs="Times New Roman"/>
          <w:sz w:val="26"/>
          <w:szCs w:val="26"/>
        </w:rPr>
        <w:t>к настоящему постановлению.</w: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2. Настоящее постановление вступает в силу со дня его официального обнародования.</w:t>
      </w:r>
    </w:p>
    <w:p w:rsidR="00BA44A8"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3. </w:t>
      </w:r>
      <w:r w:rsidR="002E0EC0">
        <w:rPr>
          <w:rFonts w:ascii="Times New Roman" w:hAnsi="Times New Roman" w:cs="Times New Roman"/>
          <w:sz w:val="26"/>
          <w:szCs w:val="26"/>
        </w:rPr>
        <w:t xml:space="preserve"> </w:t>
      </w:r>
      <w:r w:rsidRPr="00E60D92">
        <w:rPr>
          <w:rFonts w:ascii="Times New Roman" w:hAnsi="Times New Roman" w:cs="Times New Roman"/>
          <w:sz w:val="26"/>
          <w:szCs w:val="26"/>
        </w:rPr>
        <w:t>Контроль за исполнением настоящего постановления оставляю за собой.</w:t>
      </w:r>
    </w:p>
    <w:p w:rsidR="002E0EC0" w:rsidRPr="00E60D92" w:rsidRDefault="002E0EC0" w:rsidP="002E04B1">
      <w:pPr>
        <w:pStyle w:val="FORMATTEXT"/>
        <w:ind w:firstLine="709"/>
        <w:jc w:val="both"/>
        <w:rPr>
          <w:rFonts w:ascii="Times New Roman" w:hAnsi="Times New Roman" w:cs="Times New Roman"/>
          <w:sz w:val="26"/>
          <w:szCs w:val="26"/>
        </w:rPr>
      </w:pPr>
    </w:p>
    <w:p w:rsidR="00BA44A8" w:rsidRPr="00E60D92" w:rsidRDefault="00BA44A8" w:rsidP="00BA44A8">
      <w:pPr>
        <w:pStyle w:val="FORMATTEXT"/>
        <w:ind w:firstLine="568"/>
        <w:jc w:val="both"/>
        <w:rPr>
          <w:rFonts w:ascii="Times New Roman" w:hAnsi="Times New Roman" w:cs="Times New Roman"/>
          <w:sz w:val="26"/>
          <w:szCs w:val="26"/>
        </w:rPr>
      </w:pPr>
    </w:p>
    <w:p w:rsidR="00E60D92" w:rsidRDefault="00E60D92" w:rsidP="00E60D92">
      <w:pPr>
        <w:widowControl w:val="0"/>
        <w:autoSpaceDE w:val="0"/>
        <w:autoSpaceDN w:val="0"/>
        <w:adjustRightInd w:val="0"/>
        <w:spacing w:after="0" w:line="240" w:lineRule="auto"/>
        <w:jc w:val="both"/>
        <w:rPr>
          <w:rFonts w:ascii="Times New Roman" w:hAnsi="Times New Roman" w:cs="Times New Roman"/>
          <w:sz w:val="26"/>
          <w:szCs w:val="26"/>
        </w:rPr>
      </w:pPr>
    </w:p>
    <w:p w:rsidR="00214BD2" w:rsidRPr="00E60D92" w:rsidRDefault="00E60D92" w:rsidP="00E60D9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w:t>
      </w:r>
      <w:r w:rsidR="00214BD2" w:rsidRPr="00E60D92">
        <w:rPr>
          <w:rFonts w:ascii="Times New Roman" w:hAnsi="Times New Roman" w:cs="Times New Roman"/>
          <w:sz w:val="26"/>
          <w:szCs w:val="26"/>
        </w:rPr>
        <w:t xml:space="preserve">дминистрации </w:t>
      </w:r>
    </w:p>
    <w:p w:rsidR="00214BD2" w:rsidRPr="00E60D92" w:rsidRDefault="006D1201" w:rsidP="00E60D92">
      <w:pPr>
        <w:widowControl w:val="0"/>
        <w:autoSpaceDE w:val="0"/>
        <w:autoSpaceDN w:val="0"/>
        <w:adjustRightInd w:val="0"/>
        <w:spacing w:after="0" w:line="240" w:lineRule="auto"/>
        <w:jc w:val="both"/>
        <w:rPr>
          <w:rFonts w:ascii="Times New Roman" w:hAnsi="Times New Roman" w:cs="Times New Roman"/>
          <w:sz w:val="26"/>
          <w:szCs w:val="26"/>
        </w:rPr>
      </w:pPr>
      <w:r w:rsidRPr="00E60D92">
        <w:rPr>
          <w:rFonts w:ascii="Times New Roman" w:hAnsi="Times New Roman" w:cs="Times New Roman"/>
          <w:sz w:val="26"/>
          <w:szCs w:val="26"/>
        </w:rPr>
        <w:t>МО</w:t>
      </w:r>
      <w:r w:rsidR="00214BD2" w:rsidRP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Сасыкольский сельсовет</w:t>
      </w:r>
      <w:r w:rsidR="00D808BB"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 xml:space="preserve"> </w:t>
      </w:r>
      <w:r w:rsid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А.В.</w:t>
      </w:r>
      <w:r w:rsidR="00E60D92">
        <w:rPr>
          <w:rFonts w:ascii="Times New Roman" w:hAnsi="Times New Roman" w:cs="Times New Roman"/>
          <w:sz w:val="26"/>
          <w:szCs w:val="26"/>
        </w:rPr>
        <w:t xml:space="preserve"> Акулов</w:t>
      </w:r>
    </w:p>
    <w:p w:rsidR="00282C59" w:rsidRPr="00E60D92" w:rsidRDefault="00282C59" w:rsidP="00214BD2">
      <w:pPr>
        <w:pStyle w:val="ConsPlusNormal"/>
        <w:jc w:val="both"/>
        <w:outlineLvl w:val="0"/>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2E0EC0">
      <w:pPr>
        <w:pStyle w:val="FORMATTEXT"/>
        <w:rPr>
          <w:rFonts w:ascii="Times New Roman" w:hAnsi="Times New Roman" w:cs="Times New Roman"/>
          <w:sz w:val="26"/>
          <w:szCs w:val="26"/>
        </w:rPr>
      </w:pPr>
    </w:p>
    <w:p w:rsidR="002E0EC0" w:rsidRDefault="002E0EC0" w:rsidP="002E0EC0">
      <w:pPr>
        <w:pStyle w:val="FORMATTEXT"/>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lastRenderedPageBreak/>
        <w:t>Приложение</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к Постановлению</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администрации</w:t>
      </w:r>
    </w:p>
    <w:p w:rsidR="00BA44A8" w:rsidRPr="00E60D92" w:rsidRDefault="006D1201"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xml:space="preserve">МО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p>
    <w:p w:rsidR="00BA44A8" w:rsidRPr="00E60D92" w:rsidRDefault="00786289" w:rsidP="00BA44A8">
      <w:pPr>
        <w:pStyle w:val="FORMATTEXT"/>
        <w:jc w:val="right"/>
        <w:rPr>
          <w:rFonts w:ascii="Times New Roman" w:hAnsi="Times New Roman" w:cs="Times New Roman"/>
          <w:sz w:val="26"/>
          <w:szCs w:val="26"/>
        </w:rPr>
      </w:pPr>
      <w:r>
        <w:rPr>
          <w:rFonts w:ascii="Times New Roman" w:hAnsi="Times New Roman" w:cs="Times New Roman"/>
          <w:sz w:val="26"/>
          <w:szCs w:val="26"/>
        </w:rPr>
        <w:t xml:space="preserve">от </w:t>
      </w:r>
      <w:r w:rsidR="002E0EC0">
        <w:rPr>
          <w:rFonts w:ascii="Times New Roman" w:hAnsi="Times New Roman" w:cs="Times New Roman"/>
          <w:sz w:val="26"/>
          <w:szCs w:val="26"/>
        </w:rPr>
        <w:t>15.06</w:t>
      </w:r>
      <w:r>
        <w:rPr>
          <w:rFonts w:ascii="Times New Roman" w:hAnsi="Times New Roman" w:cs="Times New Roman"/>
          <w:sz w:val="26"/>
          <w:szCs w:val="26"/>
        </w:rPr>
        <w:t>.</w:t>
      </w:r>
      <w:r w:rsidR="00BA44A8" w:rsidRPr="00E60D92">
        <w:rPr>
          <w:rFonts w:ascii="Times New Roman" w:hAnsi="Times New Roman" w:cs="Times New Roman"/>
          <w:sz w:val="26"/>
          <w:szCs w:val="26"/>
        </w:rPr>
        <w:t>20</w:t>
      </w:r>
      <w:r>
        <w:rPr>
          <w:rFonts w:ascii="Times New Roman" w:hAnsi="Times New Roman" w:cs="Times New Roman"/>
          <w:sz w:val="26"/>
          <w:szCs w:val="26"/>
        </w:rPr>
        <w:t>20 № 26</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1. Общие положения </w:t>
      </w:r>
    </w:p>
    <w:p w:rsidR="00C005D6" w:rsidRPr="00E60D92" w:rsidRDefault="00C005D6" w:rsidP="009A09C2">
      <w:pPr>
        <w:pStyle w:val="FORMATTEXT"/>
        <w:ind w:firstLine="709"/>
        <w:jc w:val="both"/>
        <w:rPr>
          <w:rFonts w:ascii="Times New Roman" w:hAnsi="Times New Roman" w:cs="Times New Roman"/>
          <w:sz w:val="26"/>
          <w:szCs w:val="26"/>
        </w:rPr>
      </w:pPr>
    </w:p>
    <w:p w:rsidR="00BA44A8" w:rsidRPr="00E60D92" w:rsidRDefault="00BA44A8" w:rsidP="009A09C2">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 </w:t>
      </w:r>
    </w:p>
    <w:p w:rsidR="00BA44A8" w:rsidRPr="00E60D92" w:rsidRDefault="00BA44A8" w:rsidP="009A09C2">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1.2. 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с запросом о предоставлении муниципальной услуги, выраженным в устной, письменной или электронной форме (далее - заявитель).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1.3. Порядок информирования о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Информацию о предоставлении муниципальной услуги можно получить в администрации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 xml:space="preserve"> (да</w:t>
      </w:r>
      <w:r w:rsidR="00E60D92">
        <w:rPr>
          <w:rFonts w:ascii="Times New Roman" w:hAnsi="Times New Roman" w:cs="Times New Roman"/>
          <w:sz w:val="26"/>
          <w:szCs w:val="26"/>
        </w:rPr>
        <w:t>лее - Администрация</w:t>
      </w:r>
      <w:r w:rsidRPr="00E60D92">
        <w:rPr>
          <w:rFonts w:ascii="Times New Roman" w:hAnsi="Times New Roman" w:cs="Times New Roman"/>
          <w:sz w:val="26"/>
          <w:szCs w:val="26"/>
        </w:rPr>
        <w:t>).</w:t>
      </w:r>
    </w:p>
    <w:p w:rsidR="00D0193C" w:rsidRPr="00E60D92" w:rsidRDefault="00BA44A8" w:rsidP="00D0193C">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1.3.1. </w:t>
      </w:r>
      <w:r w:rsidR="00D0193C" w:rsidRPr="00E60D92">
        <w:rPr>
          <w:rFonts w:ascii="Times New Roman" w:hAnsi="Times New Roman" w:cs="Times New Roman"/>
          <w:sz w:val="26"/>
          <w:szCs w:val="26"/>
        </w:rPr>
        <w:t xml:space="preserve">Администрация </w:t>
      </w:r>
      <w:r w:rsidR="00524AE8" w:rsidRPr="00E60D92">
        <w:rPr>
          <w:rFonts w:ascii="Times New Roman" w:hAnsi="Times New Roman" w:cs="Times New Roman"/>
          <w:sz w:val="26"/>
          <w:szCs w:val="26"/>
        </w:rPr>
        <w:t>МО</w:t>
      </w:r>
      <w:r w:rsidR="00D0193C" w:rsidRP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Сасыкольский сельсовет</w:t>
      </w:r>
      <w:r w:rsidR="00D0193C" w:rsidRPr="00E60D92">
        <w:rPr>
          <w:rFonts w:ascii="Times New Roman" w:hAnsi="Times New Roman" w:cs="Times New Roman"/>
          <w:sz w:val="26"/>
          <w:szCs w:val="26"/>
        </w:rPr>
        <w:t>» (далее - Администрация) предоставляет муниципальную услугу по адресу:</w:t>
      </w:r>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 xml:space="preserve">Место нахождения Администрации </w:t>
      </w:r>
      <w:r w:rsidR="00282C59" w:rsidRPr="00E60D92">
        <w:rPr>
          <w:sz w:val="26"/>
          <w:szCs w:val="26"/>
        </w:rPr>
        <w:t>муниципального образования</w:t>
      </w:r>
      <w:r w:rsidRPr="00E60D92">
        <w:rPr>
          <w:sz w:val="26"/>
          <w:szCs w:val="26"/>
        </w:rPr>
        <w:t xml:space="preserve"> «</w:t>
      </w:r>
      <w:r w:rsidR="00282C59" w:rsidRPr="00E60D92">
        <w:rPr>
          <w:sz w:val="26"/>
          <w:szCs w:val="26"/>
        </w:rPr>
        <w:t>Сасыкольский сельсовет</w:t>
      </w:r>
      <w:r w:rsidRPr="00E60D92">
        <w:rPr>
          <w:sz w:val="26"/>
          <w:szCs w:val="26"/>
        </w:rPr>
        <w:t xml:space="preserve">» (далее – Уполномоченный орган): </w:t>
      </w:r>
    </w:p>
    <w:p w:rsidR="00E60D92" w:rsidRDefault="00D0193C" w:rsidP="00D0193C">
      <w:pPr>
        <w:pStyle w:val="a8"/>
        <w:spacing w:before="0" w:beforeAutospacing="0" w:after="0" w:afterAutospacing="0"/>
        <w:ind w:firstLine="709"/>
        <w:jc w:val="both"/>
        <w:rPr>
          <w:sz w:val="26"/>
          <w:szCs w:val="26"/>
        </w:rPr>
      </w:pPr>
      <w:r w:rsidRPr="00E60D92">
        <w:rPr>
          <w:sz w:val="26"/>
          <w:szCs w:val="26"/>
        </w:rPr>
        <w:t>Почтовый адрес</w:t>
      </w:r>
      <w:r w:rsidR="00524AE8" w:rsidRPr="00E60D92">
        <w:rPr>
          <w:sz w:val="26"/>
          <w:szCs w:val="26"/>
        </w:rPr>
        <w:t>:</w:t>
      </w:r>
      <w:r w:rsidR="00E60D92">
        <w:rPr>
          <w:sz w:val="26"/>
          <w:szCs w:val="26"/>
        </w:rPr>
        <w:t xml:space="preserve"> 416013, Астраханская область, Харабалинский район, с. Сасыколи, ул. Советская, 137.</w:t>
      </w:r>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Телефон/факс</w:t>
      </w:r>
      <w:r w:rsidR="00E60D92">
        <w:rPr>
          <w:sz w:val="26"/>
          <w:szCs w:val="26"/>
        </w:rPr>
        <w:t>: 8 (85148) 5-33-41 – факс приемной администрации, 8 (85148) 5-32-80.</w:t>
      </w:r>
    </w:p>
    <w:p w:rsidR="00E60D92" w:rsidRPr="00E60D92" w:rsidRDefault="00D0193C" w:rsidP="00D0193C">
      <w:pPr>
        <w:pStyle w:val="a8"/>
        <w:spacing w:before="0" w:beforeAutospacing="0" w:after="0" w:afterAutospacing="0"/>
        <w:ind w:firstLine="709"/>
        <w:jc w:val="both"/>
        <w:rPr>
          <w:rStyle w:val="a7"/>
          <w:color w:val="auto"/>
          <w:sz w:val="26"/>
          <w:szCs w:val="26"/>
          <w:u w:val="none"/>
        </w:rPr>
      </w:pPr>
      <w:r w:rsidRPr="00E60D92">
        <w:rPr>
          <w:sz w:val="26"/>
          <w:szCs w:val="26"/>
        </w:rPr>
        <w:t xml:space="preserve">Информация о предоставлении муниципальной услуги размещается на официальном сайте </w:t>
      </w:r>
      <w:r w:rsidR="00000335">
        <w:rPr>
          <w:sz w:val="26"/>
          <w:szCs w:val="26"/>
        </w:rPr>
        <w:t xml:space="preserve">администрации МО «Сасыкольский сельсовет» </w:t>
      </w:r>
      <w:r w:rsidRPr="00E60D92">
        <w:rPr>
          <w:sz w:val="26"/>
          <w:szCs w:val="26"/>
        </w:rPr>
        <w:t xml:space="preserve">в информационно-телекоммуникационной сети «Интернет» по адресу: </w:t>
      </w:r>
      <w:hyperlink r:id="rId6" w:history="1">
        <w:r w:rsidR="00E60D92" w:rsidRPr="00E60D92">
          <w:rPr>
            <w:rStyle w:val="a7"/>
            <w:color w:val="auto"/>
            <w:sz w:val="26"/>
            <w:szCs w:val="26"/>
            <w:u w:val="none"/>
          </w:rPr>
          <w:t>https://mo.astrobl.ru/sasykolskijselsovet/</w:t>
        </w:r>
      </w:hyperlink>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 xml:space="preserve">Адрес Единого портала государственных и муниципальных услуг (функций): </w:t>
      </w:r>
      <w:hyperlink r:id="rId7" w:history="1">
        <w:r w:rsidRPr="00E60D92">
          <w:rPr>
            <w:rStyle w:val="a7"/>
            <w:color w:val="auto"/>
            <w:sz w:val="26"/>
            <w:szCs w:val="26"/>
            <w:u w:val="none"/>
          </w:rPr>
          <w:t>www.gosuslugi.ru</w:t>
        </w:r>
      </w:hyperlink>
      <w:r w:rsidRPr="00E60D92">
        <w:rPr>
          <w:sz w:val="26"/>
          <w:szCs w:val="26"/>
        </w:rPr>
        <w:t>.</w:t>
      </w:r>
    </w:p>
    <w:p w:rsidR="00BA44A8" w:rsidRPr="00E60D92" w:rsidRDefault="00BA44A8" w:rsidP="00D0193C">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1.3.</w:t>
      </w:r>
      <w:r w:rsidR="009A09C2" w:rsidRPr="00E60D92">
        <w:rPr>
          <w:rFonts w:ascii="Times New Roman" w:hAnsi="Times New Roman" w:cs="Times New Roman"/>
          <w:sz w:val="26"/>
          <w:szCs w:val="26"/>
        </w:rPr>
        <w:t>2</w:t>
      </w:r>
      <w:r w:rsidRPr="00E60D92">
        <w:rPr>
          <w:rFonts w:ascii="Times New Roman" w:hAnsi="Times New Roman" w:cs="Times New Roman"/>
          <w:sz w:val="26"/>
          <w:szCs w:val="26"/>
        </w:rPr>
        <w:t>. Порядок получения информации по вопросам предоставления муниципальной услуги.</w:t>
      </w:r>
    </w:p>
    <w:p w:rsidR="009A09C2"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Информация о процедуре предоставления муниципальной услуги </w:t>
      </w:r>
      <w:r w:rsidRPr="00E60D92">
        <w:rPr>
          <w:rFonts w:ascii="Times New Roman" w:hAnsi="Times New Roman" w:cs="Times New Roman"/>
          <w:sz w:val="26"/>
          <w:szCs w:val="26"/>
        </w:rPr>
        <w:lastRenderedPageBreak/>
        <w:t>предоставляется бесплатно.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w:t>
      </w:r>
      <w:r w:rsidR="00BF6759" w:rsidRPr="00E60D92">
        <w:rPr>
          <w:rFonts w:ascii="Times New Roman" w:hAnsi="Times New Roman" w:cs="Times New Roman"/>
          <w:sz w:val="26"/>
          <w:szCs w:val="26"/>
        </w:rPr>
        <w:t>йте муниципального образования.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Индивидуальное устное информирование о процедуре предоставления муниципальной услуги осуществляется при обращении Заявителей в Администрацию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консультировании по телефону специалисты Администрации,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Индивидуальное письменное информирование по процедуре предоставления муниципальной услуги осуществляется специалистами Администрации, при обращении заинтересованных лиц путем почтовых отправлений, электронной почтой</w:t>
      </w:r>
      <w:r w:rsidR="009A09C2"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Информационные материалы, образцы заявлений можно получить </w:t>
      </w:r>
      <w:r w:rsidR="004460FD" w:rsidRPr="00E60D92">
        <w:rPr>
          <w:rFonts w:ascii="Times New Roman" w:hAnsi="Times New Roman" w:cs="Times New Roman"/>
          <w:sz w:val="26"/>
          <w:szCs w:val="26"/>
        </w:rPr>
        <w:t xml:space="preserve">непосредственно </w:t>
      </w:r>
      <w:r w:rsidRPr="00E60D92">
        <w:rPr>
          <w:rFonts w:ascii="Times New Roman" w:hAnsi="Times New Roman" w:cs="Times New Roman"/>
          <w:sz w:val="26"/>
          <w:szCs w:val="26"/>
        </w:rPr>
        <w:t>в Администрации</w:t>
      </w:r>
      <w:r w:rsidR="004460FD" w:rsidRPr="00E60D92">
        <w:rPr>
          <w:rFonts w:ascii="Times New Roman" w:hAnsi="Times New Roman" w:cs="Times New Roman"/>
          <w:sz w:val="26"/>
          <w:szCs w:val="26"/>
        </w:rPr>
        <w:t>.</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 Стандарт предоставления муниципальной услуги </w:t>
      </w:r>
    </w:p>
    <w:p w:rsidR="00B43A90" w:rsidRPr="00E60D92" w:rsidRDefault="00B43A90"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 Наименование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2.2. Наименование органа местного самоуправления, предоставляющего муниципальную услугу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Муниципальная услуга предоставляется администрацией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00892DD8">
        <w:rPr>
          <w:rFonts w:ascii="Times New Roman" w:hAnsi="Times New Roman" w:cs="Times New Roman"/>
          <w:sz w:val="26"/>
          <w:szCs w:val="26"/>
        </w:rPr>
        <w:t xml:space="preserve"> </w:t>
      </w:r>
      <w:r w:rsidR="006D1201" w:rsidRPr="00E60D92">
        <w:rPr>
          <w:rFonts w:ascii="Times New Roman" w:hAnsi="Times New Roman" w:cs="Times New Roman"/>
          <w:sz w:val="26"/>
          <w:szCs w:val="26"/>
        </w:rPr>
        <w:t>Харабалинского района</w:t>
      </w:r>
      <w:r w:rsidR="004460FD" w:rsidRPr="00E60D92">
        <w:rPr>
          <w:rFonts w:ascii="Times New Roman" w:hAnsi="Times New Roman" w:cs="Times New Roman"/>
          <w:sz w:val="26"/>
          <w:szCs w:val="26"/>
        </w:rPr>
        <w:t>.</w:t>
      </w:r>
    </w:p>
    <w:p w:rsidR="004460FD" w:rsidRPr="00E60D92" w:rsidRDefault="004460FD"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2.3. Результат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Результатом предоставления муниципальной услуги является: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письменное разъяснение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письменный отказ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2.4. Срок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Срок предоставления муниципальной услуги составляет не более </w:t>
      </w:r>
      <w:r w:rsidR="004460FD" w:rsidRPr="00E60D92">
        <w:rPr>
          <w:rFonts w:ascii="Times New Roman" w:hAnsi="Times New Roman" w:cs="Times New Roman"/>
          <w:sz w:val="26"/>
          <w:szCs w:val="26"/>
        </w:rPr>
        <w:t>одного</w:t>
      </w:r>
      <w:r w:rsidRPr="00E60D92">
        <w:rPr>
          <w:rFonts w:ascii="Times New Roman" w:hAnsi="Times New Roman" w:cs="Times New Roman"/>
          <w:sz w:val="26"/>
          <w:szCs w:val="26"/>
        </w:rPr>
        <w:t xml:space="preserve"> месяц</w:t>
      </w:r>
      <w:r w:rsidR="004460FD" w:rsidRPr="00E60D92">
        <w:rPr>
          <w:rFonts w:ascii="Times New Roman" w:hAnsi="Times New Roman" w:cs="Times New Roman"/>
          <w:sz w:val="26"/>
          <w:szCs w:val="26"/>
        </w:rPr>
        <w:t>а</w:t>
      </w:r>
      <w:r w:rsidRPr="00E60D92">
        <w:rPr>
          <w:rFonts w:ascii="Times New Roman" w:hAnsi="Times New Roman" w:cs="Times New Roman"/>
          <w:sz w:val="26"/>
          <w:szCs w:val="26"/>
        </w:rPr>
        <w:t xml:space="preserve"> со дня регистрации заявления в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Запрос регистрируется в администрации в течение 3 дней с момента поступления.</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2.5. Перечень нормативных правовых актов, регулирующих отношения, возникающие в связи с предоставлением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"kodeks://link/d?nd=9004937"\o"’’Конституция Российской Федерации (с изменениями на 27 марта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Конституция Российской Федерации от 12.12.1993</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04.04.2019)"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Конституцией Российской Федерации</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Федеральным законом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4460FD"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п. 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"kodeks://link/d?nd=901714421&amp;point=mark=000000000000000000000000000000000000000000000000008PO0M3"\o"’’Налоговый кодекс Российской Федерации (часть первая) (с изменениями на 27 декабря 2019 года) (редакция, действующая с 1 января 2020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31.07.1998 N 146-ФЗ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 34.2 Налогового кодекса Российской Федерации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настоящим административным регламентом.</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2.6. Исчерпывающий перечень документов (их копий), требуемых на основании соответствующих правовых актов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2.6.2. Перечень документов, необходимых для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2.6.3. Заявитель в своем письменном обращении в обязательном порядке указывает: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наименование организации или фамилия, имя, отчество (при наличии) гражданина, направившего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полный почтовый адрес заявителя, по которому должен быть направлен ответ;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содержание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подпись лица;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дата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2.6.5. Обращение, поступившее в форме электронного документа, подлежит </w:t>
      </w:r>
      <w:r w:rsidRPr="00E60D92">
        <w:rPr>
          <w:rFonts w:ascii="Times New Roman" w:hAnsi="Times New Roman" w:cs="Times New Roman"/>
          <w:sz w:val="26"/>
          <w:szCs w:val="26"/>
        </w:rPr>
        <w:lastRenderedPageBreak/>
        <w:t>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2.6.6. Орган, предоставляющий муниципальную услугу, не вправе требовать от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9 Федерального закона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E60D92">
        <w:rPr>
          <w:rFonts w:ascii="Times New Roman" w:hAnsi="Times New Roman" w:cs="Times New Roman"/>
          <w:sz w:val="26"/>
          <w:szCs w:val="26"/>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460FD" w:rsidRPr="00E60D92">
        <w:rPr>
          <w:rFonts w:ascii="Times New Roman" w:hAnsi="Times New Roman" w:cs="Times New Roman"/>
          <w:sz w:val="26"/>
          <w:szCs w:val="26"/>
        </w:rPr>
        <w:t xml:space="preserve">№ </w:t>
      </w:r>
      <w:r w:rsidRPr="00E60D92">
        <w:rPr>
          <w:rFonts w:ascii="Times New Roman" w:hAnsi="Times New Roman" w:cs="Times New Roman"/>
          <w:sz w:val="26"/>
          <w:szCs w:val="26"/>
        </w:rPr>
        <w:t xml:space="preserve">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уведомляется заявитель, а также приносятся извинения за доставленные неудобства.</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2.7. Исчерпывающий перечень оснований для отказа в приеме документов, необходимых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Основания для отказа в приеме документов законодательством не предусмотрены.</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2.8. Исчерпывающий перечень оснований для приостановления или отказа в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2.8.2. Основания для отказа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не дается: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если текст письменного обращения не поддается </w:t>
      </w:r>
      <w:r w:rsidR="00C005D6" w:rsidRPr="00E60D92">
        <w:rPr>
          <w:rFonts w:ascii="Times New Roman" w:hAnsi="Times New Roman" w:cs="Times New Roman"/>
          <w:sz w:val="26"/>
          <w:szCs w:val="26"/>
        </w:rPr>
        <w:t>прочтению,</w:t>
      </w:r>
      <w:r w:rsidRPr="00E60D92">
        <w:rPr>
          <w:rFonts w:ascii="Times New Roman" w:hAnsi="Times New Roman" w:cs="Times New Roman"/>
          <w:sz w:val="26"/>
          <w:szCs w:val="26"/>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Pr="00E60D92">
        <w:rPr>
          <w:rFonts w:ascii="Times New Roman" w:hAnsi="Times New Roman" w:cs="Times New Roman"/>
          <w:sz w:val="26"/>
          <w:szCs w:val="26"/>
        </w:rPr>
        <w:lastRenderedPageBreak/>
        <w:t>Заявителю сообщается о недопустимости злоупотребления правом.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2.9. Перечень услуг, которые являются необходимыми и обязательными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Услуги, которые является необходимыми и обязательными для предоставления муниципальной услуги, отсутствуют.</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2.10. Порядок, размер и основания взимания пошлины или иной платы, взимаемой за предоставление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осуществляется бесплатно.</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2.12. Срок и порядок регистрации запроса заявителя о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2.13.1. Информация о местах нахождения и графике работы администрации,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w:t>
      </w:r>
      <w:r w:rsidR="00524AE8" w:rsidRPr="00E60D92">
        <w:rPr>
          <w:rFonts w:ascii="Times New Roman" w:hAnsi="Times New Roman" w:cs="Times New Roman"/>
          <w:sz w:val="26"/>
          <w:szCs w:val="26"/>
        </w:rPr>
        <w:t>Харабалинский</w:t>
      </w:r>
      <w:r w:rsidRPr="00E60D92">
        <w:rPr>
          <w:rFonts w:ascii="Times New Roman" w:hAnsi="Times New Roman" w:cs="Times New Roman"/>
          <w:sz w:val="26"/>
          <w:szCs w:val="26"/>
        </w:rPr>
        <w:t xml:space="preserve"> район.</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2.13.2. На территории, прилегающей к месторасположению здания(й), где </w:t>
      </w:r>
      <w:r w:rsidRPr="00E60D92">
        <w:rPr>
          <w:rFonts w:ascii="Times New Roman" w:hAnsi="Times New Roman" w:cs="Times New Roman"/>
          <w:sz w:val="26"/>
          <w:szCs w:val="26"/>
        </w:rPr>
        <w:lastRenderedPageBreak/>
        <w:t>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2.13.3. Здание(я), где предоставляется муниципальная услуга, должно(ы) быть оборудовано(ы) входом для свободного доступа заявителей.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2.13.5. Входы в помещения, где предоставляется муниципальная услуга, оборудуются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2.13.7. Помещения, в которых предоставляется муниципальная услуга, должны иметь туалет со свободным доступом заявителей к нему в рабочее время.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беспрепятственного входа в объекты и выхода из них;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2.13.9.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w:t>
      </w:r>
      <w:r w:rsidR="004460FD"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2.13.10. Зона мест ожидания заявителей, имеющих инвалидность, размещается преимущественно на нижних этажах зданий.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2.13.13. На информационном стенде размещается следующая информация: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а) срок предоставления муниципальной услуги и сроки выполнения отдельных административных действий;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lastRenderedPageBreak/>
        <w:t>б) рекомендуемая форма заявления о выдаче разрешения на установку и эксплуатацию рекламной конструкции и образец его заполнения;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перечень документов, необходимых для предоставления муниципальной услуги, и предъявляемые к ним требования;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г) перечень оснований для отказа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д) информация о платности (бесплатности)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е) извлечения из Административного регламента.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2.13.15. Места для приема заявителей обеспечиваются необходимым для предоставления услуги оборудованием, канцелярскими принадлежностями, периодическими изданиями, столами, стульями.</w:t>
      </w:r>
    </w:p>
    <w:p w:rsidR="009B5CF1"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2.13.16. Помещение для приема заявителей, имеющих инвалидность, должно соответствовать следующим требованиям: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обязательное наличие справочно-информационной службы;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Размещение помещений для приема заявителей, имеющих инвалидность, осуществляется преимущественно на нижних этажах зданий.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2.13.19.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2.14. Показатели доступности и качества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2.14.1. Показателями доступности муниципальной услуги являются: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информация о предоставлении муниципальной услуги размещается на официальном сайте администрации муниципального образования </w:t>
      </w:r>
      <w:r w:rsidR="00524AE8" w:rsidRPr="00E60D92">
        <w:rPr>
          <w:rFonts w:ascii="Times New Roman" w:hAnsi="Times New Roman" w:cs="Times New Roman"/>
          <w:sz w:val="26"/>
          <w:szCs w:val="26"/>
        </w:rPr>
        <w:t>Харабалинский</w:t>
      </w:r>
      <w:r w:rsidR="009B5CF1" w:rsidRPr="00E60D92">
        <w:rPr>
          <w:rFonts w:ascii="Times New Roman" w:hAnsi="Times New Roman" w:cs="Times New Roman"/>
          <w:sz w:val="26"/>
          <w:szCs w:val="26"/>
        </w:rPr>
        <w:t xml:space="preserve"> район</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соблюдение графика работы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услуга оказывается бесплатно.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2.14.2. Показателями качества муниципальной услуги являются: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количество обоснованных жалоб заявителей о несоблюдении порядка </w:t>
      </w:r>
      <w:r w:rsidRPr="00E60D92">
        <w:rPr>
          <w:rFonts w:ascii="Times New Roman" w:hAnsi="Times New Roman" w:cs="Times New Roman"/>
          <w:sz w:val="26"/>
          <w:szCs w:val="26"/>
        </w:rPr>
        <w:lastRenderedPageBreak/>
        <w:t>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 Состав, последовательность и сроки выполнения административных процедур, требования к порядку их выполнения </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3.1. Состав и последовательность действий при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 прием и регистрация заявления и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приложенных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направление результатов рассмотрения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письменное разъяснение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письменный отказ в предоставлении муниципальной услуги.</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3.2. Прием и регистрация заявления и приложенных к нему документов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3.2.1. Основанием для начала административной процедуры является поступление в Администраци</w:t>
      </w:r>
      <w:r w:rsidR="009B5CF1" w:rsidRPr="00E60D92">
        <w:rPr>
          <w:rFonts w:ascii="Times New Roman" w:hAnsi="Times New Roman" w:cs="Times New Roman"/>
          <w:sz w:val="26"/>
          <w:szCs w:val="26"/>
        </w:rPr>
        <w:t>ю</w:t>
      </w:r>
      <w:r w:rsidRPr="00E60D92">
        <w:rPr>
          <w:rFonts w:ascii="Times New Roman" w:hAnsi="Times New Roman" w:cs="Times New Roman"/>
          <w:sz w:val="26"/>
          <w:szCs w:val="26"/>
        </w:rPr>
        <w:t xml:space="preserve"> заявления и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приложенных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к нему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3.2.4. В день регистрации заявления указанное заявление с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документами специалист, ответственный за прием документов Администрации передает руководителю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3.2.5. Результатом выполнения административной процедуры является получение заявления с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документами руководителю Администрации.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3.3. Рассмотрение заявления и документов, принятие и направление заявителю решения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3.3.1. Основанием для начала административной процедуры является получение заявления и прилагаемых к нему документов главой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w:t>
      </w:r>
      <w:r w:rsidRPr="00E60D92">
        <w:rPr>
          <w:rFonts w:ascii="Times New Roman" w:hAnsi="Times New Roman" w:cs="Times New Roman"/>
          <w:sz w:val="26"/>
          <w:szCs w:val="26"/>
        </w:rPr>
        <w:lastRenderedPageBreak/>
        <w:t>специалисту, ответственному за предоставление муниципальной услуги (далее - ответственный исполнитель).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3.3.3. Ответственный исполн</w:t>
      </w:r>
      <w:r w:rsidR="00282C59" w:rsidRPr="00E60D92">
        <w:rPr>
          <w:rFonts w:ascii="Times New Roman" w:hAnsi="Times New Roman" w:cs="Times New Roman"/>
          <w:sz w:val="26"/>
          <w:szCs w:val="26"/>
        </w:rPr>
        <w:t xml:space="preserve">итель рассматривает заявление с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документами и оформляет письменное разъяснение.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ответе также указывается фамилия, имя, отчество, номер телефона должностного лица, ответственного за подготовку ответа на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3.4. Срок исполнения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Максимальный срок исполнения административной процедуры составляет </w:t>
      </w:r>
      <w:r w:rsidR="00760397" w:rsidRPr="00E60D92">
        <w:rPr>
          <w:rFonts w:ascii="Times New Roman" w:hAnsi="Times New Roman" w:cs="Times New Roman"/>
          <w:sz w:val="26"/>
          <w:szCs w:val="26"/>
        </w:rPr>
        <w:t>один</w:t>
      </w:r>
      <w:r w:rsidRPr="00E60D92">
        <w:rPr>
          <w:rFonts w:ascii="Times New Roman" w:hAnsi="Times New Roman" w:cs="Times New Roman"/>
          <w:sz w:val="26"/>
          <w:szCs w:val="26"/>
        </w:rPr>
        <w:t xml:space="preserve"> месяц с даты поступления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3.5. Результатом административной процедуры является: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4. Формы контроля за исполнением административного регламента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4.1.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4.2. Общий контроль над полнотой и качеством предоставления муниципальной услуги осуществляет глава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4.3. Текущий контроль осуществляется путем проведения плановых (на основании утвержденного плана в администрации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и внеплановых (в связи с ранее выявленными нарушениями) проверок полноты и качества исполнения положений настоящего административного регламента, иных нормативных правовых актов Российской Федерации и Рязанской области, устанавливающих требования к предоставлению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lastRenderedPageBreak/>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"kodeks://link/d?nd=901807664&amp;point=mark=0000000000000000000000000000000000000000000000000064U0IK"\o"’’Трудовой кодекс Российской Федерации (с изменениями на 16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30.12.2001 N 197-ФЗ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Трудовым Кодексом Российской Федерации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"kodeks://link/d?nd=901807667"\o"’’Кодекс Российской Федерации об административных правонарушениях (с изменениями на 27 декабря 2019 года) (редакция, действующая с 1 февраля 2020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30.12.2001 N 195-ФЗ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01.02.2020)"</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Кодексом Российской Федерации об административных правонарушениях </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возлагается на лиц, замещающих должности в Администрации, ответственных за предоставление муниципальной услуги.</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осуществляющих функции по предоставлению муниципальных услуг или их работников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5.1. Заявитель может обратиться с жалобой в том числе в следующих случаях: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статье 15.1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 xml:space="preserve">№ </w:t>
      </w:r>
      <w:r w:rsidRPr="00E60D92">
        <w:rPr>
          <w:rFonts w:ascii="Times New Roman" w:hAnsi="Times New Roman" w:cs="Times New Roman"/>
          <w:sz w:val="26"/>
          <w:szCs w:val="26"/>
        </w:rPr>
        <w:t xml:space="preserve">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10) требование у заявителя при предоставлении государственной или </w:t>
      </w:r>
      <w:r w:rsidRPr="00E60D92">
        <w:rPr>
          <w:rFonts w:ascii="Times New Roman" w:hAnsi="Times New Roman" w:cs="Times New Roman"/>
          <w:sz w:val="26"/>
          <w:szCs w:val="26"/>
        </w:rPr>
        <w:lastRenderedPageBreak/>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 Общие требования к порядку подачи и рассмотрения жалобы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5.2.1. Жалоба регистрируется в день ее подачи.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5.2.3. Порядок подачи и рассмотрения жалоб на решения и действия (бездействие) федеральных органов исполнительной власти,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5.2.4. Особенности подачи и рассмотрения жалоб на решения и действия (бездействие) органов местного самоуправления и их должностных лиц, </w:t>
      </w:r>
      <w:r w:rsidRPr="00E60D92">
        <w:rPr>
          <w:rFonts w:ascii="Times New Roman" w:hAnsi="Times New Roman" w:cs="Times New Roman"/>
          <w:sz w:val="26"/>
          <w:szCs w:val="26"/>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5.2.5. Жалоба должна содержать: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5.2.7. По результатам рассмотрения жалобы принимается одно из следующих решений: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в удовлетворении жалобы отказывается.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5.2.8. Не позднее дня, следующего за днем принятия решения, указанного в части 7 настоящей статьи 11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B630A"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E60D92">
        <w:rPr>
          <w:rFonts w:ascii="Times New Roman" w:hAnsi="Times New Roman" w:cs="Times New Roman"/>
          <w:sz w:val="26"/>
          <w:szCs w:val="26"/>
        </w:rPr>
        <w:lastRenderedPageBreak/>
        <w:t>соответствии с частью 1 настоящей статьи, незамедлительно направляют имеющиеся материалы в органы прокуратуры.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5.2.10. В случае признания жалобы подлежащей удовлетворению в ответе заявителю, указанном в части 8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11.2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B84285" w:rsidRPr="00E60D92">
        <w:rPr>
          <w:rFonts w:ascii="Times New Roman" w:hAnsi="Times New Roman" w:cs="Times New Roman"/>
          <w:sz w:val="26"/>
          <w:szCs w:val="26"/>
        </w:rPr>
        <w:fldChar w:fldCharType="end"/>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5.2.11. В случае признания жалобы не подлежащей удовлетворению в ответе заявителю, указанном в части 8 </w:t>
      </w:r>
      <w:r w:rsidR="00B842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B842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11.2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B630A" w:rsidRPr="00E60D92">
        <w:rPr>
          <w:rFonts w:ascii="Times New Roman" w:hAnsi="Times New Roman" w:cs="Times New Roman"/>
          <w:sz w:val="26"/>
          <w:szCs w:val="26"/>
        </w:rPr>
        <w:t>»</w:t>
      </w:r>
      <w:r w:rsidR="00B842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BA44A8" w:rsidRPr="00E60D92" w:rsidRDefault="00BA44A8" w:rsidP="00BA44A8">
      <w:pPr>
        <w:pStyle w:val="FORMATTEXT"/>
        <w:ind w:firstLine="568"/>
        <w:jc w:val="both"/>
        <w:rPr>
          <w:rFonts w:ascii="Times New Roman" w:hAnsi="Times New Roman" w:cs="Times New Roman"/>
          <w:sz w:val="26"/>
          <w:szCs w:val="26"/>
        </w:rPr>
      </w:pPr>
    </w:p>
    <w:p w:rsidR="00C005D6" w:rsidRPr="00E60D92" w:rsidRDefault="00BA44A8" w:rsidP="00BA44A8">
      <w:pPr>
        <w:pStyle w:val="FORMATTEXT"/>
        <w:jc w:val="both"/>
        <w:rPr>
          <w:rFonts w:ascii="Times New Roman" w:hAnsi="Times New Roman" w:cs="Times New Roman"/>
          <w:sz w:val="26"/>
          <w:szCs w:val="26"/>
        </w:rPr>
      </w:pPr>
      <w:r w:rsidRPr="00E60D92">
        <w:rPr>
          <w:rFonts w:ascii="Times New Roman" w:hAnsi="Times New Roman" w:cs="Times New Roman"/>
          <w:sz w:val="26"/>
          <w:szCs w:val="26"/>
        </w:rPr>
        <w:t>           </w:t>
      </w:r>
    </w:p>
    <w:p w:rsidR="00C005D6" w:rsidRPr="00E60D92" w:rsidRDefault="00C005D6">
      <w:pPr>
        <w:rPr>
          <w:rFonts w:ascii="Times New Roman" w:hAnsi="Times New Roman" w:cs="Times New Roman"/>
          <w:sz w:val="26"/>
          <w:szCs w:val="26"/>
        </w:rPr>
      </w:pPr>
      <w:r w:rsidRPr="00E60D92">
        <w:rPr>
          <w:rFonts w:ascii="Times New Roman" w:hAnsi="Times New Roman" w:cs="Times New Roman"/>
          <w:sz w:val="26"/>
          <w:szCs w:val="26"/>
        </w:rPr>
        <w:br w:type="page"/>
      </w:r>
    </w:p>
    <w:p w:rsidR="00BA44A8" w:rsidRPr="00E60D92" w:rsidRDefault="00BA44A8" w:rsidP="00BA44A8">
      <w:pPr>
        <w:pStyle w:val="FORMATTEXT"/>
        <w:jc w:val="both"/>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Приложение 1</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к Административному регламенту</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предоставления муниципальной услуги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по даче письменных разъяснений</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налогоплательщикам и налоговым</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агентам по вопросам применения</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муниципальных нормативных правовых</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xml:space="preserve">     актов о налогах и сборах </w:t>
      </w: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Форма заявления </w:t>
      </w:r>
    </w:p>
    <w:p w:rsidR="004B630A" w:rsidRPr="00E60D92" w:rsidRDefault="004B630A" w:rsidP="00BA44A8">
      <w:pPr>
        <w:pStyle w:val="FORMATTEXT"/>
        <w:jc w:val="right"/>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В 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(указать наименование Администрации)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от 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(ФИО физического лица)</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(ФИО руководителя организации)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4B630A">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(адрес)</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(контактный телефон)</w:t>
      </w:r>
    </w:p>
    <w:p w:rsidR="004B630A" w:rsidRPr="00E60D92" w:rsidRDefault="004B630A" w:rsidP="004B630A">
      <w:pPr>
        <w:pStyle w:val="FORMATTEXT"/>
        <w:jc w:val="center"/>
        <w:rPr>
          <w:rFonts w:ascii="Times New Roman" w:hAnsi="Times New Roman" w:cs="Times New Roman"/>
          <w:sz w:val="26"/>
          <w:szCs w:val="26"/>
        </w:rPr>
      </w:pPr>
    </w:p>
    <w:p w:rsidR="004B630A" w:rsidRPr="00E60D92" w:rsidRDefault="00BA44A8" w:rsidP="004B630A">
      <w:pPr>
        <w:pStyle w:val="FORMATTEXT"/>
        <w:jc w:val="center"/>
        <w:rPr>
          <w:rFonts w:ascii="Times New Roman" w:hAnsi="Times New Roman" w:cs="Times New Roman"/>
          <w:sz w:val="26"/>
          <w:szCs w:val="26"/>
        </w:rPr>
      </w:pPr>
      <w:r w:rsidRPr="00E60D92">
        <w:rPr>
          <w:rFonts w:ascii="Times New Roman" w:hAnsi="Times New Roman" w:cs="Times New Roman"/>
          <w:sz w:val="26"/>
          <w:szCs w:val="26"/>
        </w:rPr>
        <w:t xml:space="preserve">ЗАЯВЛЕНИЕ </w:t>
      </w:r>
    </w:p>
    <w:p w:rsidR="00BA44A8" w:rsidRPr="00E60D92" w:rsidRDefault="00BA44A8" w:rsidP="004B630A">
      <w:pPr>
        <w:pStyle w:val="FORMATTEXT"/>
        <w:jc w:val="center"/>
        <w:rPr>
          <w:rFonts w:ascii="Times New Roman" w:hAnsi="Times New Roman" w:cs="Times New Roman"/>
          <w:sz w:val="26"/>
          <w:szCs w:val="26"/>
        </w:rPr>
      </w:pPr>
      <w:r w:rsidRPr="00E60D92">
        <w:rPr>
          <w:rFonts w:ascii="Times New Roman" w:hAnsi="Times New Roman" w:cs="Times New Roman"/>
          <w:sz w:val="26"/>
          <w:szCs w:val="26"/>
        </w:rPr>
        <w:t>по даче письменных разъяснений по вопросам применения муниципальных правовых актов о налогах и сборах</w:t>
      </w:r>
    </w:p>
    <w:p w:rsidR="004B630A" w:rsidRPr="00E60D92" w:rsidRDefault="004B630A" w:rsidP="004B630A">
      <w:pPr>
        <w:pStyle w:val="FORMATTEXT"/>
        <w:jc w:val="center"/>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Прошу дать разъяснение по вопросу</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FORMATTEXT"/>
        <w:jc w:val="both"/>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Заявитель: _______________________________________________ ____________</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(Ф.И.О., должность представителя (подпись)</w:t>
      </w: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юридического лица; Ф.И.О. гражданина)</w:t>
      </w:r>
    </w:p>
    <w:p w:rsidR="00C005D6" w:rsidRPr="00E60D92" w:rsidRDefault="00C005D6" w:rsidP="004B630A">
      <w:pPr>
        <w:pStyle w:val="FORMATTEXT"/>
        <w:jc w:val="both"/>
        <w:rPr>
          <w:rFonts w:ascii="Times New Roman" w:hAnsi="Times New Roman" w:cs="Times New Roman"/>
          <w:sz w:val="26"/>
          <w:szCs w:val="26"/>
        </w:rPr>
      </w:pPr>
    </w:p>
    <w:p w:rsidR="00BA44A8" w:rsidRPr="00E60D92" w:rsidRDefault="004B630A"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w:t>
      </w:r>
      <w:r w:rsidR="00BA44A8" w:rsidRPr="00E60D92">
        <w:rPr>
          <w:rFonts w:ascii="Times New Roman" w:hAnsi="Times New Roman" w:cs="Times New Roman"/>
          <w:sz w:val="26"/>
          <w:szCs w:val="26"/>
        </w:rPr>
        <w:t>__</w:t>
      </w:r>
      <w:r w:rsidRPr="00E60D92">
        <w:rPr>
          <w:rFonts w:ascii="Times New Roman" w:hAnsi="Times New Roman" w:cs="Times New Roman"/>
          <w:sz w:val="26"/>
          <w:szCs w:val="26"/>
        </w:rPr>
        <w:t>»</w:t>
      </w:r>
      <w:r w:rsidR="00BA44A8" w:rsidRPr="00E60D92">
        <w:rPr>
          <w:rFonts w:ascii="Times New Roman" w:hAnsi="Times New Roman" w:cs="Times New Roman"/>
          <w:sz w:val="26"/>
          <w:szCs w:val="26"/>
        </w:rPr>
        <w:t>__________ 20____ г.</w:t>
      </w:r>
    </w:p>
    <w:p w:rsidR="00C005D6" w:rsidRPr="00E60D92" w:rsidRDefault="00C005D6" w:rsidP="004B630A">
      <w:pPr>
        <w:pStyle w:val="FORMATTEXT"/>
        <w:jc w:val="both"/>
        <w:rPr>
          <w:rFonts w:ascii="Times New Roman" w:hAnsi="Times New Roman" w:cs="Times New Roman"/>
          <w:sz w:val="26"/>
          <w:szCs w:val="26"/>
        </w:rPr>
      </w:pPr>
    </w:p>
    <w:p w:rsidR="0023331E" w:rsidRPr="00E60D92" w:rsidRDefault="0023331E" w:rsidP="004B630A">
      <w:pPr>
        <w:pStyle w:val="FORMATTEXT"/>
        <w:jc w:val="both"/>
        <w:rPr>
          <w:rFonts w:ascii="Times New Roman" w:hAnsi="Times New Roman" w:cs="Times New Roman"/>
          <w:sz w:val="26"/>
          <w:szCs w:val="26"/>
        </w:rPr>
      </w:pPr>
    </w:p>
    <w:sectPr w:rsidR="0023331E" w:rsidRPr="00E60D92" w:rsidSect="00BA44A8">
      <w:type w:val="continuous"/>
      <w:pgSz w:w="11907" w:h="16840"/>
      <w:pgMar w:top="1134" w:right="567"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A4" w:rsidRDefault="005F27A4">
      <w:pPr>
        <w:spacing w:after="0" w:line="240" w:lineRule="auto"/>
      </w:pPr>
      <w:r>
        <w:separator/>
      </w:r>
    </w:p>
  </w:endnote>
  <w:endnote w:type="continuationSeparator" w:id="1">
    <w:p w:rsidR="005F27A4" w:rsidRDefault="005F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A4" w:rsidRDefault="005F27A4">
      <w:pPr>
        <w:spacing w:after="0" w:line="240" w:lineRule="auto"/>
      </w:pPr>
      <w:r>
        <w:separator/>
      </w:r>
    </w:p>
  </w:footnote>
  <w:footnote w:type="continuationSeparator" w:id="1">
    <w:p w:rsidR="005F27A4" w:rsidRDefault="005F27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DD6158"/>
    <w:rsid w:val="00000335"/>
    <w:rsid w:val="000700AE"/>
    <w:rsid w:val="00093374"/>
    <w:rsid w:val="000C32A9"/>
    <w:rsid w:val="00171700"/>
    <w:rsid w:val="00214BD2"/>
    <w:rsid w:val="0023331E"/>
    <w:rsid w:val="00282C59"/>
    <w:rsid w:val="00283BEF"/>
    <w:rsid w:val="00294682"/>
    <w:rsid w:val="002E04B1"/>
    <w:rsid w:val="002E0EC0"/>
    <w:rsid w:val="0030075F"/>
    <w:rsid w:val="003508A8"/>
    <w:rsid w:val="00357D71"/>
    <w:rsid w:val="003608B4"/>
    <w:rsid w:val="003F7485"/>
    <w:rsid w:val="004057E4"/>
    <w:rsid w:val="004460FD"/>
    <w:rsid w:val="004B630A"/>
    <w:rsid w:val="004D012A"/>
    <w:rsid w:val="00524AE8"/>
    <w:rsid w:val="005330A3"/>
    <w:rsid w:val="00587517"/>
    <w:rsid w:val="005B394A"/>
    <w:rsid w:val="005E5D12"/>
    <w:rsid w:val="005F27A4"/>
    <w:rsid w:val="0061432E"/>
    <w:rsid w:val="00641607"/>
    <w:rsid w:val="006D1201"/>
    <w:rsid w:val="006D72A3"/>
    <w:rsid w:val="007359EF"/>
    <w:rsid w:val="00736665"/>
    <w:rsid w:val="00760397"/>
    <w:rsid w:val="00786289"/>
    <w:rsid w:val="00892DD8"/>
    <w:rsid w:val="00900BFE"/>
    <w:rsid w:val="009A09C2"/>
    <w:rsid w:val="009B5CF1"/>
    <w:rsid w:val="009D403E"/>
    <w:rsid w:val="009E7592"/>
    <w:rsid w:val="00A32E47"/>
    <w:rsid w:val="00A55FCE"/>
    <w:rsid w:val="00AB7ED8"/>
    <w:rsid w:val="00B0686F"/>
    <w:rsid w:val="00B21E70"/>
    <w:rsid w:val="00B43A90"/>
    <w:rsid w:val="00B84285"/>
    <w:rsid w:val="00B906D6"/>
    <w:rsid w:val="00BA44A8"/>
    <w:rsid w:val="00BA529A"/>
    <w:rsid w:val="00BB520D"/>
    <w:rsid w:val="00BC2D9F"/>
    <w:rsid w:val="00BF6759"/>
    <w:rsid w:val="00C005D6"/>
    <w:rsid w:val="00C52793"/>
    <w:rsid w:val="00CC55CB"/>
    <w:rsid w:val="00CF6B4B"/>
    <w:rsid w:val="00D0193C"/>
    <w:rsid w:val="00D02080"/>
    <w:rsid w:val="00D66EBC"/>
    <w:rsid w:val="00D808BB"/>
    <w:rsid w:val="00DD6158"/>
    <w:rsid w:val="00E05653"/>
    <w:rsid w:val="00E60D92"/>
    <w:rsid w:val="00E75B98"/>
    <w:rsid w:val="00EE1E94"/>
    <w:rsid w:val="00F06882"/>
    <w:rsid w:val="00FA7FD8"/>
    <w:rsid w:val="00FB2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736665"/>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736665"/>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736665"/>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736665"/>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736665"/>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rsid w:val="00DD6158"/>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070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0AE"/>
  </w:style>
  <w:style w:type="paragraph" w:styleId="a5">
    <w:name w:val="footer"/>
    <w:basedOn w:val="a"/>
    <w:link w:val="a6"/>
    <w:uiPriority w:val="99"/>
    <w:unhideWhenUsed/>
    <w:rsid w:val="00070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0AE"/>
  </w:style>
  <w:style w:type="paragraph" w:customStyle="1" w:styleId="ConsPlusTitle">
    <w:name w:val="ConsPlusTitle"/>
    <w:uiPriority w:val="99"/>
    <w:rsid w:val="00BA44A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A44A8"/>
    <w:pPr>
      <w:widowControl w:val="0"/>
      <w:autoSpaceDE w:val="0"/>
      <w:autoSpaceDN w:val="0"/>
      <w:spacing w:after="0" w:line="240" w:lineRule="auto"/>
    </w:pPr>
    <w:rPr>
      <w:rFonts w:ascii="Calibri" w:eastAsia="Times New Roman" w:hAnsi="Calibri" w:cs="Calibri"/>
      <w:szCs w:val="20"/>
    </w:rPr>
  </w:style>
  <w:style w:type="character" w:styleId="a7">
    <w:name w:val="Hyperlink"/>
    <w:basedOn w:val="a0"/>
    <w:uiPriority w:val="99"/>
    <w:unhideWhenUsed/>
    <w:rsid w:val="00294682"/>
    <w:rPr>
      <w:color w:val="0563C1" w:themeColor="hyperlink"/>
      <w:u w:val="single"/>
    </w:rPr>
  </w:style>
  <w:style w:type="paragraph" w:styleId="a8">
    <w:name w:val="Normal (Web)"/>
    <w:basedOn w:val="a"/>
    <w:uiPriority w:val="99"/>
    <w:unhideWhenUsed/>
    <w:rsid w:val="00D0193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214BD2"/>
    <w:pPr>
      <w:spacing w:after="120" w:line="276" w:lineRule="auto"/>
      <w:ind w:left="283"/>
    </w:pPr>
    <w:rPr>
      <w:rFonts w:ascii="Times New Roman" w:eastAsia="Times New Roman" w:hAnsi="Times New Roman" w:cs="Times New Roman"/>
      <w:sz w:val="28"/>
      <w:lang w:eastAsia="en-US"/>
    </w:rPr>
  </w:style>
  <w:style w:type="character" w:customStyle="1" w:styleId="aa">
    <w:name w:val="Основной текст с отступом Знак"/>
    <w:basedOn w:val="a0"/>
    <w:link w:val="a9"/>
    <w:uiPriority w:val="99"/>
    <w:rsid w:val="00214BD2"/>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astrobl.ru/sasykolskijselsov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разъяснений по вопросам применения муниципальных правовых актов о местных налогах"</vt:lpstr>
    </vt:vector>
  </TitlesOfParts>
  <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разъяснений по вопросам применения муниципальных правовых актов о местных налогах"</dc:title>
  <dc:creator>Иванов Вячеслав Леонидович</dc:creator>
  <cp:lastModifiedBy>Spec</cp:lastModifiedBy>
  <cp:revision>3</cp:revision>
  <cp:lastPrinted>2020-06-15T09:14:00Z</cp:lastPrinted>
  <dcterms:created xsi:type="dcterms:W3CDTF">2020-06-15T09:17:00Z</dcterms:created>
  <dcterms:modified xsi:type="dcterms:W3CDTF">2020-06-16T11:12:00Z</dcterms:modified>
</cp:coreProperties>
</file>