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9" w:rsidRPr="00B01DB9" w:rsidRDefault="00B01DB9" w:rsidP="00B01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B01DB9" w:rsidRPr="00B01DB9" w:rsidRDefault="00B01DB9" w:rsidP="00B01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B01DB9" w:rsidRPr="00B01DB9" w:rsidRDefault="00B01DB9" w:rsidP="00B01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DB9" w:rsidRPr="00B01DB9" w:rsidRDefault="00B01DB9" w:rsidP="00B01D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1DB9" w:rsidRPr="00B01DB9" w:rsidRDefault="00B01DB9" w:rsidP="00B01D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1DB9" w:rsidRPr="00B01DB9" w:rsidRDefault="00B01DB9" w:rsidP="00B01D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1DB9" w:rsidRPr="00B01DB9" w:rsidRDefault="00B01DB9" w:rsidP="00B01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 xml:space="preserve">от  </w:t>
      </w:r>
      <w:r w:rsidR="009C46D1">
        <w:rPr>
          <w:rFonts w:ascii="Times New Roman" w:hAnsi="Times New Roman" w:cs="Times New Roman"/>
          <w:sz w:val="28"/>
          <w:szCs w:val="28"/>
        </w:rPr>
        <w:t>28.11.</w:t>
      </w:r>
      <w:r w:rsidRPr="00B01DB9"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</w:t>
      </w:r>
      <w:r w:rsidR="009C46D1">
        <w:rPr>
          <w:rFonts w:ascii="Times New Roman" w:hAnsi="Times New Roman" w:cs="Times New Roman"/>
          <w:sz w:val="28"/>
          <w:szCs w:val="28"/>
        </w:rPr>
        <w:t xml:space="preserve">                № 99</w:t>
      </w:r>
    </w:p>
    <w:p w:rsidR="00B01DB9" w:rsidRPr="00B01DB9" w:rsidRDefault="00B01DB9" w:rsidP="00B01D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 xml:space="preserve"> с. Сасыколи                                                                                                                                </w:t>
      </w:r>
    </w:p>
    <w:p w:rsidR="00B01DB9" w:rsidRPr="00B01DB9" w:rsidRDefault="00B01DB9" w:rsidP="00B01DB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7"/>
        <w:gridCol w:w="1592"/>
        <w:gridCol w:w="3191"/>
      </w:tblGrid>
      <w:tr w:rsidR="00964476" w:rsidRPr="00D00879" w:rsidTr="00BD2E42">
        <w:tc>
          <w:tcPr>
            <w:tcW w:w="4787" w:type="dxa"/>
            <w:shd w:val="clear" w:color="auto" w:fill="auto"/>
          </w:tcPr>
          <w:p w:rsidR="00964476" w:rsidRPr="00D00879" w:rsidRDefault="00964476" w:rsidP="00BD2E42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kern w:val="1"/>
                <w:sz w:val="24"/>
                <w:szCs w:val="26"/>
              </w:rPr>
            </w:pPr>
            <w:r w:rsidRPr="00B01DB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«Сасыкольский сельсовет», осуществляемой в форме капитальных вложений</w:t>
            </w:r>
            <w:r w:rsidRPr="00D00879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964476" w:rsidRPr="00D00879" w:rsidRDefault="00964476" w:rsidP="00BD2E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92" w:type="dxa"/>
            <w:shd w:val="clear" w:color="auto" w:fill="auto"/>
          </w:tcPr>
          <w:p w:rsidR="00964476" w:rsidRPr="00D00879" w:rsidRDefault="00964476" w:rsidP="00BD2E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964476" w:rsidRPr="00D00879" w:rsidRDefault="00964476" w:rsidP="00BD2E4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01DB9" w:rsidRPr="00B01DB9" w:rsidRDefault="00B01DB9" w:rsidP="00B01D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5C9F" w:rsidRPr="00B01DB9" w:rsidRDefault="00755C9F" w:rsidP="00755C9F">
      <w:pPr>
        <w:pStyle w:val="1"/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755C9F" w:rsidRDefault="00755C9F" w:rsidP="00755C9F">
      <w:pPr>
        <w:pStyle w:val="a6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сельсовет», Администрация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</w:t>
      </w:r>
    </w:p>
    <w:p w:rsidR="00755C9F" w:rsidRDefault="00755C9F" w:rsidP="00755C9F">
      <w:pPr>
        <w:pStyle w:val="a6"/>
        <w:jc w:val="center"/>
        <w:rPr>
          <w:sz w:val="28"/>
          <w:szCs w:val="28"/>
        </w:rPr>
      </w:pPr>
    </w:p>
    <w:p w:rsidR="00755C9F" w:rsidRDefault="00755C9F" w:rsidP="00755C9F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5C9F" w:rsidRDefault="00755C9F" w:rsidP="00755C9F">
      <w:pPr>
        <w:pStyle w:val="a6"/>
        <w:jc w:val="center"/>
        <w:rPr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36"/>
          <w:sz w:val="28"/>
          <w:szCs w:val="28"/>
        </w:rPr>
        <w:t>Положение об инвестиционной деятельности на территории муниципального образования «</w:t>
      </w:r>
      <w:r w:rsidR="00B01DB9">
        <w:rPr>
          <w:kern w:val="36"/>
          <w:sz w:val="28"/>
          <w:szCs w:val="28"/>
        </w:rPr>
        <w:t>Сасыкольский</w:t>
      </w:r>
      <w:r>
        <w:rPr>
          <w:kern w:val="36"/>
          <w:sz w:val="28"/>
          <w:szCs w:val="28"/>
        </w:rPr>
        <w:t xml:space="preserve"> сельсовет», осуществляемой в форме капитальных вложений.</w:t>
      </w:r>
    </w:p>
    <w:p w:rsidR="00755C9F" w:rsidRPr="00A90C29" w:rsidRDefault="00755C9F" w:rsidP="00755C9F">
      <w:pPr>
        <w:pStyle w:val="Style9"/>
        <w:widowControl/>
        <w:numPr>
          <w:ilvl w:val="0"/>
          <w:numId w:val="1"/>
        </w:numPr>
        <w:tabs>
          <w:tab w:val="left" w:pos="0"/>
          <w:tab w:val="left" w:pos="540"/>
        </w:tabs>
        <w:spacing w:before="4" w:line="240" w:lineRule="auto"/>
        <w:ind w:firstLine="709"/>
        <w:rPr>
          <w:sz w:val="28"/>
          <w:szCs w:val="28"/>
        </w:rPr>
      </w:pPr>
      <w:bookmarkStart w:id="1" w:name="sub_2"/>
      <w:bookmarkEnd w:id="0"/>
      <w:r w:rsidRPr="00A90C2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обнародовать, согласно действующего Положения</w:t>
      </w:r>
      <w:r w:rsidRPr="00A90C29">
        <w:rPr>
          <w:sz w:val="28"/>
          <w:szCs w:val="28"/>
        </w:rPr>
        <w:t>.</w:t>
      </w:r>
    </w:p>
    <w:p w:rsidR="00755C9F" w:rsidRPr="00A90C29" w:rsidRDefault="00755C9F" w:rsidP="00755C9F">
      <w:pPr>
        <w:rPr>
          <w:rFonts w:ascii="Times New Roman" w:hAnsi="Times New Roman" w:cs="Times New Roman"/>
          <w:sz w:val="28"/>
          <w:szCs w:val="28"/>
        </w:rPr>
      </w:pPr>
    </w:p>
    <w:p w:rsidR="00755C9F" w:rsidRPr="00A90C29" w:rsidRDefault="00755C9F" w:rsidP="00755C9F">
      <w:pPr>
        <w:rPr>
          <w:rFonts w:ascii="Times New Roman" w:hAnsi="Times New Roman" w:cs="Times New Roman"/>
          <w:sz w:val="28"/>
          <w:szCs w:val="28"/>
        </w:rPr>
      </w:pPr>
      <w:r w:rsidRPr="00A90C29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</w:t>
      </w:r>
      <w:r w:rsidR="00B01D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755C9F" w:rsidRPr="00A90C29" w:rsidRDefault="00755C9F" w:rsidP="00755C9F">
      <w:pPr>
        <w:rPr>
          <w:rFonts w:ascii="Times New Roman" w:hAnsi="Times New Roman" w:cs="Times New Roman"/>
          <w:sz w:val="28"/>
          <w:szCs w:val="28"/>
        </w:rPr>
      </w:pPr>
    </w:p>
    <w:p w:rsidR="00755C9F" w:rsidRPr="00A90C29" w:rsidRDefault="00755C9F" w:rsidP="00755C9F">
      <w:pPr>
        <w:rPr>
          <w:rFonts w:ascii="Times New Roman" w:hAnsi="Times New Roman" w:cs="Times New Roman"/>
          <w:sz w:val="28"/>
          <w:szCs w:val="28"/>
        </w:rPr>
      </w:pPr>
    </w:p>
    <w:p w:rsidR="00755C9F" w:rsidRPr="00B01DB9" w:rsidRDefault="00755C9F" w:rsidP="00755C9F">
      <w:pPr>
        <w:rPr>
          <w:rFonts w:ascii="Times New Roman" w:hAnsi="Times New Roman" w:cs="Times New Roman"/>
          <w:sz w:val="28"/>
          <w:szCs w:val="28"/>
        </w:rPr>
      </w:pPr>
    </w:p>
    <w:p w:rsidR="00755C9F" w:rsidRPr="00B01DB9" w:rsidRDefault="00755C9F" w:rsidP="00755C9F">
      <w:pPr>
        <w:rPr>
          <w:rFonts w:ascii="Times New Roman" w:hAnsi="Times New Roman" w:cs="Times New Roman"/>
          <w:sz w:val="28"/>
          <w:szCs w:val="28"/>
        </w:rPr>
      </w:pPr>
    </w:p>
    <w:p w:rsidR="00B01DB9" w:rsidRPr="00B01DB9" w:rsidRDefault="00B01DB9" w:rsidP="00B01DB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B01DB9" w:rsidRPr="00B01DB9" w:rsidRDefault="00B01DB9" w:rsidP="00B01DB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01DB9">
        <w:rPr>
          <w:rFonts w:ascii="Times New Roman" w:hAnsi="Times New Roman" w:cs="Times New Roman"/>
          <w:sz w:val="28"/>
          <w:szCs w:val="28"/>
        </w:rPr>
        <w:t xml:space="preserve">«Сасыкольский сельсовет»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1DB9">
        <w:rPr>
          <w:rFonts w:ascii="Times New Roman" w:hAnsi="Times New Roman" w:cs="Times New Roman"/>
          <w:sz w:val="28"/>
          <w:szCs w:val="28"/>
        </w:rPr>
        <w:t>А.В.Акулов</w:t>
      </w:r>
    </w:p>
    <w:p w:rsidR="00755C9F" w:rsidRPr="00A90C29" w:rsidRDefault="00755C9F" w:rsidP="00755C9F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1"/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</w:rPr>
      </w:pPr>
      <w:r>
        <w:rPr>
          <w:rStyle w:val="a4"/>
          <w:b w:val="0"/>
          <w:bCs/>
          <w:sz w:val="28"/>
          <w:szCs w:val="28"/>
        </w:rPr>
        <w:t xml:space="preserve">Утверждено </w:t>
      </w: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Постановлением Администрации</w:t>
      </w: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МО «</w:t>
      </w:r>
      <w:r w:rsidR="00B01DB9">
        <w:rPr>
          <w:rStyle w:val="a4"/>
          <w:b w:val="0"/>
          <w:bCs/>
          <w:sz w:val="28"/>
          <w:szCs w:val="28"/>
        </w:rPr>
        <w:t>Сасыкольский</w:t>
      </w:r>
      <w:r>
        <w:rPr>
          <w:rStyle w:val="a4"/>
          <w:b w:val="0"/>
          <w:bCs/>
          <w:sz w:val="28"/>
          <w:szCs w:val="28"/>
        </w:rPr>
        <w:t xml:space="preserve"> сельсовет»</w:t>
      </w:r>
    </w:p>
    <w:p w:rsidR="00755C9F" w:rsidRDefault="00755C9F" w:rsidP="00755C9F">
      <w:pPr>
        <w:pStyle w:val="a5"/>
        <w:spacing w:before="0" w:beforeAutospacing="0" w:after="0" w:afterAutospacing="0"/>
        <w:contextualSpacing/>
        <w:jc w:val="right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                                                          от </w:t>
      </w:r>
      <w:r w:rsidR="009C46D1">
        <w:rPr>
          <w:rStyle w:val="a4"/>
          <w:b w:val="0"/>
          <w:bCs/>
          <w:sz w:val="28"/>
          <w:szCs w:val="28"/>
        </w:rPr>
        <w:t>28.11.</w:t>
      </w:r>
      <w:r>
        <w:rPr>
          <w:rStyle w:val="a4"/>
          <w:b w:val="0"/>
          <w:bCs/>
          <w:sz w:val="28"/>
          <w:szCs w:val="28"/>
        </w:rPr>
        <w:t>2016 г.</w:t>
      </w:r>
      <w:r w:rsidR="00CA5CFB">
        <w:rPr>
          <w:rStyle w:val="a4"/>
          <w:b w:val="0"/>
          <w:bCs/>
          <w:sz w:val="28"/>
          <w:szCs w:val="28"/>
        </w:rPr>
        <w:t xml:space="preserve">№ </w:t>
      </w:r>
      <w:r w:rsidR="009C46D1">
        <w:rPr>
          <w:rStyle w:val="a4"/>
          <w:b w:val="0"/>
          <w:bCs/>
          <w:sz w:val="28"/>
          <w:szCs w:val="28"/>
        </w:rPr>
        <w:t>99</w:t>
      </w:r>
    </w:p>
    <w:p w:rsidR="00755C9F" w:rsidRDefault="00755C9F" w:rsidP="00755C9F">
      <w:pPr>
        <w:jc w:val="center"/>
        <w:rPr>
          <w:b/>
        </w:rPr>
      </w:pPr>
    </w:p>
    <w:p w:rsidR="00755C9F" w:rsidRDefault="00755C9F" w:rsidP="00755C9F">
      <w:pPr>
        <w:pStyle w:val="a6"/>
        <w:jc w:val="center"/>
        <w:rPr>
          <w:sz w:val="28"/>
          <w:szCs w:val="28"/>
        </w:rPr>
      </w:pPr>
    </w:p>
    <w:p w:rsidR="00755C9F" w:rsidRDefault="00755C9F" w:rsidP="00755C9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5C9F" w:rsidRDefault="00755C9F" w:rsidP="00755C9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инвестиционной деятельности на территории </w:t>
      </w:r>
    </w:p>
    <w:p w:rsidR="00755C9F" w:rsidRDefault="00755C9F" w:rsidP="00755C9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</w:t>
      </w:r>
      <w:r w:rsidR="00B01DB9">
        <w:rPr>
          <w:b/>
          <w:sz w:val="28"/>
          <w:szCs w:val="28"/>
        </w:rPr>
        <w:t>Сасыкольский</w:t>
      </w:r>
      <w:r>
        <w:rPr>
          <w:b/>
          <w:sz w:val="28"/>
          <w:szCs w:val="28"/>
        </w:rPr>
        <w:t xml:space="preserve"> сельсовет», </w:t>
      </w:r>
    </w:p>
    <w:p w:rsidR="00755C9F" w:rsidRDefault="00755C9F" w:rsidP="00755C9F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осуществляемой в форме капитальных вложений.</w:t>
      </w:r>
    </w:p>
    <w:p w:rsidR="00755C9F" w:rsidRDefault="00755C9F" w:rsidP="00755C9F">
      <w:pPr>
        <w:pStyle w:val="a6"/>
        <w:jc w:val="both"/>
        <w:rPr>
          <w:sz w:val="28"/>
          <w:szCs w:val="28"/>
        </w:rPr>
      </w:pPr>
    </w:p>
    <w:p w:rsidR="00755C9F" w:rsidRDefault="00755C9F" w:rsidP="00755C9F">
      <w:pPr>
        <w:pStyle w:val="a6"/>
        <w:jc w:val="both"/>
        <w:rPr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2" w:name="Par30"/>
      <w:bookmarkEnd w:id="2"/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bookmarkStart w:id="3" w:name="Par32"/>
      <w:bookmarkEnd w:id="3"/>
    </w:p>
    <w:p w:rsidR="00755C9F" w:rsidRDefault="00755C9F" w:rsidP="00755C9F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Основные понятия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</w:p>
    <w:p w:rsidR="00755C9F" w:rsidRDefault="00755C9F" w:rsidP="00755C9F">
      <w:pPr>
        <w:pStyle w:val="a6"/>
        <w:jc w:val="both"/>
        <w:rPr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  <w:bookmarkStart w:id="4" w:name="Par48"/>
      <w:bookmarkEnd w:id="4"/>
      <w:r>
        <w:rPr>
          <w:b/>
          <w:sz w:val="28"/>
          <w:szCs w:val="28"/>
        </w:rPr>
        <w:t>2. Отношения, регулируемые настоящим Положением.</w:t>
      </w: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755C9F" w:rsidRDefault="00755C9F" w:rsidP="00755C9F">
      <w:pPr>
        <w:pStyle w:val="a6"/>
        <w:jc w:val="both"/>
        <w:rPr>
          <w:sz w:val="28"/>
          <w:szCs w:val="28"/>
        </w:rPr>
      </w:pPr>
      <w:bookmarkStart w:id="5" w:name="Par54"/>
      <w:bookmarkEnd w:id="5"/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Объекты капитальных вложений.</w:t>
      </w: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bookmarkStart w:id="6" w:name="Par67"/>
      <w:bookmarkStart w:id="7" w:name="Par82"/>
      <w:bookmarkStart w:id="8" w:name="Par238"/>
      <w:bookmarkStart w:id="9" w:name="Par252"/>
      <w:bookmarkStart w:id="10" w:name="Par256"/>
      <w:bookmarkEnd w:id="6"/>
      <w:bookmarkEnd w:id="7"/>
      <w:bookmarkEnd w:id="8"/>
      <w:bookmarkEnd w:id="9"/>
      <w:bookmarkEnd w:id="10"/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Регулирование органами местного самоуправления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 инвестиционной деятельности, осуществляемой в форме капитальных вложений, предусматривает: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субъектам инвестиционной деятельности льгот по уплате местных налогов;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защиты интересов инвесторов;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разработки, утверждения и финансирования инвестиционных проектов, осуществляемых муниципальным образованием;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экспертизы инвестиционных проектов в соответствии с </w:t>
      </w:r>
      <w:hyperlink r:id="rId7" w:anchor="Par180#Par18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Российской Федерации;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 муниципальных займов в соответствии с </w:t>
      </w:r>
      <w:hyperlink r:id="rId8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Органы местного самоуправления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>
        <w:rPr>
          <w:color w:val="000000"/>
          <w:sz w:val="28"/>
          <w:szCs w:val="28"/>
        </w:rPr>
        <w:t xml:space="preserve">с </w:t>
      </w:r>
      <w:hyperlink r:id="rId9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При осуществлении инвестиционной деятельности органы местного самоуправления муниципального образования «</w:t>
      </w:r>
      <w:r w:rsidR="00B01DB9">
        <w:rPr>
          <w:sz w:val="28"/>
          <w:szCs w:val="28"/>
        </w:rPr>
        <w:t>Сасыкольский</w:t>
      </w:r>
      <w:r>
        <w:rPr>
          <w:sz w:val="28"/>
          <w:szCs w:val="28"/>
        </w:rPr>
        <w:t xml:space="preserve"> сельсовет»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755C9F" w:rsidRDefault="00755C9F" w:rsidP="00755C9F">
      <w:pPr>
        <w:pStyle w:val="a6"/>
        <w:jc w:val="both"/>
        <w:rPr>
          <w:sz w:val="28"/>
          <w:szCs w:val="28"/>
        </w:rPr>
      </w:pP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  <w:bookmarkStart w:id="11" w:name="Par276"/>
      <w:bookmarkEnd w:id="11"/>
      <w:r>
        <w:rPr>
          <w:b/>
          <w:sz w:val="28"/>
          <w:szCs w:val="28"/>
        </w:rPr>
        <w:t>5. Муниципальные гарантии прав субъектов инвестиционной деятельности.</w:t>
      </w:r>
    </w:p>
    <w:p w:rsidR="00755C9F" w:rsidRDefault="00755C9F" w:rsidP="00755C9F">
      <w:pPr>
        <w:pStyle w:val="a6"/>
        <w:ind w:firstLine="708"/>
        <w:jc w:val="both"/>
        <w:rPr>
          <w:b/>
          <w:sz w:val="28"/>
          <w:szCs w:val="28"/>
        </w:rPr>
      </w:pPr>
    </w:p>
    <w:p w:rsidR="00755C9F" w:rsidRDefault="00755C9F" w:rsidP="00755C9F">
      <w:pPr>
        <w:shd w:val="clear" w:color="auto" w:fill="FFFFFF"/>
        <w:spacing w:line="33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r w:rsidR="00B01DB9">
        <w:rPr>
          <w:rFonts w:ascii="Times New Roman" w:hAnsi="Times New Roman" w:cs="Times New Roman"/>
          <w:sz w:val="28"/>
          <w:szCs w:val="28"/>
        </w:rPr>
        <w:t>Сасыкольский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в пределах своих полномочий в соответствии с Федеральным законом</w:t>
      </w:r>
      <w:r>
        <w:rPr>
          <w:rFonts w:ascii="Times New Roman" w:hAnsi="Times New Roman" w:cs="Times New Roman"/>
          <w:color w:val="000000"/>
        </w:rPr>
        <w:t>от 25.02.1999 N 39-ФЗ "Об инвестиционной деятельности в Российской Федерации, осуществляемой в форме капитальных вложений"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Федерации, законами Астраханской области и иными нормативными правовыми актами гарантируют всем субъектам инвестиционной деятельности: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равных прав при осуществлении инвестиционной деятельности;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гласность в обсуждении инвестиционных проектов;</w:t>
      </w:r>
    </w:p>
    <w:p w:rsidR="00755C9F" w:rsidRDefault="00755C9F" w:rsidP="00755C9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прав субъектов инвестиционной деятельности.</w:t>
      </w:r>
    </w:p>
    <w:p w:rsidR="00755C9F" w:rsidRDefault="00755C9F" w:rsidP="00755C9F">
      <w:pPr>
        <w:pStyle w:val="a6"/>
        <w:spacing w:line="240" w:lineRule="exact"/>
        <w:jc w:val="center"/>
        <w:rPr>
          <w:sz w:val="28"/>
          <w:szCs w:val="28"/>
        </w:rPr>
      </w:pPr>
      <w:bookmarkStart w:id="12" w:name="Par283"/>
      <w:bookmarkEnd w:id="12"/>
    </w:p>
    <w:p w:rsidR="00755C9F" w:rsidRDefault="00755C9F" w:rsidP="00755C9F">
      <w:pPr>
        <w:pStyle w:val="a6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</w:p>
    <w:p w:rsidR="00755C9F" w:rsidRDefault="00755C9F" w:rsidP="00755C9F">
      <w:pPr>
        <w:pStyle w:val="a6"/>
        <w:jc w:val="both"/>
        <w:rPr>
          <w:kern w:val="36"/>
          <w:sz w:val="28"/>
          <w:szCs w:val="28"/>
        </w:rPr>
      </w:pPr>
    </w:p>
    <w:p w:rsidR="00755C9F" w:rsidRDefault="00755C9F" w:rsidP="00755C9F">
      <w:pPr>
        <w:pStyle w:val="a6"/>
        <w:jc w:val="both"/>
        <w:rPr>
          <w:kern w:val="36"/>
          <w:sz w:val="28"/>
          <w:szCs w:val="28"/>
        </w:rPr>
      </w:pPr>
    </w:p>
    <w:p w:rsidR="00755C9F" w:rsidRDefault="00755C9F" w:rsidP="00755C9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55C9F" w:rsidRDefault="00755C9F" w:rsidP="00755C9F">
      <w:pPr>
        <w:pStyle w:val="a6"/>
        <w:spacing w:line="240" w:lineRule="exact"/>
        <w:jc w:val="center"/>
        <w:rPr>
          <w:sz w:val="28"/>
          <w:szCs w:val="28"/>
        </w:rPr>
      </w:pPr>
    </w:p>
    <w:p w:rsidR="00755C9F" w:rsidRDefault="00755C9F" w:rsidP="00755C9F">
      <w:pPr>
        <w:pStyle w:val="a6"/>
        <w:spacing w:line="240" w:lineRule="exact"/>
        <w:rPr>
          <w:sz w:val="28"/>
          <w:szCs w:val="28"/>
        </w:rPr>
      </w:pPr>
    </w:p>
    <w:p w:rsidR="00755C9F" w:rsidRDefault="00755C9F" w:rsidP="00755C9F">
      <w:pPr>
        <w:pStyle w:val="a6"/>
        <w:spacing w:line="240" w:lineRule="exact"/>
        <w:rPr>
          <w:sz w:val="28"/>
          <w:szCs w:val="28"/>
        </w:rPr>
      </w:pPr>
    </w:p>
    <w:p w:rsidR="00755C9F" w:rsidRDefault="00755C9F" w:rsidP="00755C9F">
      <w:pPr>
        <w:pStyle w:val="a6"/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"/>
      </w:tblGrid>
      <w:tr w:rsidR="00755C9F" w:rsidTr="00577A03">
        <w:trPr>
          <w:trHeight w:val="1"/>
        </w:trPr>
        <w:tc>
          <w:tcPr>
            <w:tcW w:w="247" w:type="dxa"/>
          </w:tcPr>
          <w:p w:rsidR="00755C9F" w:rsidRDefault="00755C9F" w:rsidP="00577A03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55C9F" w:rsidRDefault="00755C9F" w:rsidP="00755C9F">
      <w:pPr>
        <w:pStyle w:val="a6"/>
        <w:spacing w:line="240" w:lineRule="exact"/>
        <w:jc w:val="both"/>
        <w:rPr>
          <w:sz w:val="28"/>
          <w:szCs w:val="28"/>
        </w:rPr>
      </w:pPr>
    </w:p>
    <w:p w:rsidR="00755C9F" w:rsidRDefault="00755C9F" w:rsidP="00755C9F"/>
    <w:p w:rsidR="000107BA" w:rsidRDefault="000107BA">
      <w:bookmarkStart w:id="13" w:name="_GoBack"/>
      <w:bookmarkEnd w:id="13"/>
    </w:p>
    <w:sectPr w:rsidR="000107BA" w:rsidSect="00072E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DA"/>
    <w:multiLevelType w:val="multilevel"/>
    <w:tmpl w:val="5F9A22FE"/>
    <w:lvl w:ilvl="0">
      <w:start w:val="2"/>
      <w:numFmt w:val="decimal"/>
      <w:lvlText w:val="%1."/>
      <w:legacy w:legacy="1" w:legacySpace="0" w:legacyIndent="6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1D95"/>
    <w:rsid w:val="000107BA"/>
    <w:rsid w:val="00072EFB"/>
    <w:rsid w:val="007412C0"/>
    <w:rsid w:val="00755C9F"/>
    <w:rsid w:val="00801D95"/>
    <w:rsid w:val="00964476"/>
    <w:rsid w:val="009C46D1"/>
    <w:rsid w:val="00AD213B"/>
    <w:rsid w:val="00B01DB9"/>
    <w:rsid w:val="00CA5CFB"/>
    <w:rsid w:val="00CE4F88"/>
    <w:rsid w:val="00E1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C9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C9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5C9F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755C9F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755C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5C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55C9F"/>
  </w:style>
  <w:style w:type="table" w:styleId="a8">
    <w:name w:val="Table Grid"/>
    <w:basedOn w:val="a1"/>
    <w:uiPriority w:val="59"/>
    <w:rsid w:val="00755C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55C9F"/>
    <w:pPr>
      <w:spacing w:line="247" w:lineRule="exact"/>
      <w:ind w:firstLine="439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6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44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C9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C9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55C9F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755C9F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755C9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5C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55C9F"/>
  </w:style>
  <w:style w:type="table" w:styleId="a8">
    <w:name w:val="Table Grid"/>
    <w:basedOn w:val="a1"/>
    <w:uiPriority w:val="59"/>
    <w:rsid w:val="00755C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755C9F"/>
    <w:pPr>
      <w:spacing w:line="247" w:lineRule="exact"/>
      <w:ind w:firstLine="43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60618D40BEFA73DBE4040E9429BC6EAB6E71D8E8C2CF0P406H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87;&#1088;&#1086;&#1077;&#1082;&#1090;&#1099;\&#1048;&#1085;&#1074;&#1077;&#1089;&#1090;&#1080;&#1094;&#1080;&#1080;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8C532E58730EFFEE723A62D1728013BD777C219D3B110AAFD91615CAA4A8CDBB54DB3c8h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1BEAFEFD8D0C4CA20419D10CEFA73DBE4040E9429BC6EAB6E71D868AP2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69AA-D250-4BDB-A3C3-884E487F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7</cp:revision>
  <cp:lastPrinted>2016-10-06T06:52:00Z</cp:lastPrinted>
  <dcterms:created xsi:type="dcterms:W3CDTF">2016-08-09T04:19:00Z</dcterms:created>
  <dcterms:modified xsi:type="dcterms:W3CDTF">2016-11-29T05:27:00Z</dcterms:modified>
</cp:coreProperties>
</file>